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9B8E98" w14:textId="0D04531C" w:rsidR="00E16CAA" w:rsidRPr="002E76D7" w:rsidRDefault="00E16CAA" w:rsidP="00E16CAA">
      <w:pPr>
        <w:pStyle w:val="a3"/>
        <w:tabs>
          <w:tab w:val="right" w:pos="9923"/>
        </w:tabs>
        <w:ind w:right="-7"/>
        <w:rPr>
          <w:rFonts w:cs="Arial"/>
          <w:bCs/>
          <w:i/>
          <w:noProof w:val="0"/>
          <w:sz w:val="32"/>
          <w:lang w:val="en-US" w:eastAsia="ja-JP"/>
        </w:rPr>
      </w:pPr>
      <w:r w:rsidRPr="002E76D7">
        <w:rPr>
          <w:rFonts w:cs="Arial"/>
          <w:bCs/>
          <w:noProof w:val="0"/>
          <w:sz w:val="24"/>
          <w:lang w:val="en-US"/>
        </w:rPr>
        <w:t>3GPP TSG-RAN WG</w:t>
      </w:r>
      <w:r w:rsidR="00CF6BEA">
        <w:rPr>
          <w:rFonts w:cs="Arial"/>
          <w:bCs/>
          <w:noProof w:val="0"/>
          <w:sz w:val="24"/>
          <w:lang w:val="en-US"/>
        </w:rPr>
        <w:t>2</w:t>
      </w:r>
      <w:r w:rsidRPr="002E76D7">
        <w:rPr>
          <w:rFonts w:cs="Arial"/>
          <w:bCs/>
          <w:noProof w:val="0"/>
          <w:sz w:val="24"/>
          <w:lang w:val="en-US"/>
        </w:rPr>
        <w:t xml:space="preserve"> Meeting#1</w:t>
      </w:r>
      <w:r w:rsidR="00343FB0">
        <w:rPr>
          <w:rFonts w:cs="Arial"/>
          <w:bCs/>
          <w:noProof w:val="0"/>
          <w:sz w:val="24"/>
          <w:lang w:val="en-US"/>
        </w:rPr>
        <w:t>2</w:t>
      </w:r>
      <w:r w:rsidR="006B70CE">
        <w:rPr>
          <w:rFonts w:cs="Arial"/>
          <w:bCs/>
          <w:noProof w:val="0"/>
          <w:sz w:val="24"/>
          <w:lang w:val="en-US"/>
        </w:rPr>
        <w:t>6</w:t>
      </w:r>
      <w:r w:rsidRPr="002E76D7">
        <w:rPr>
          <w:rFonts w:cs="Arial"/>
          <w:bCs/>
          <w:noProof w:val="0"/>
          <w:sz w:val="24"/>
          <w:lang w:val="en-US"/>
        </w:rPr>
        <w:tab/>
      </w:r>
      <w:r w:rsidR="00432709" w:rsidRPr="00432709">
        <w:rPr>
          <w:rFonts w:cs="Arial"/>
          <w:bCs/>
          <w:noProof w:val="0"/>
          <w:sz w:val="24"/>
          <w:lang w:val="en-US" w:eastAsia="ja-JP"/>
        </w:rPr>
        <w:t>R2-2404814</w:t>
      </w:r>
    </w:p>
    <w:p w14:paraId="3F5A2DE5" w14:textId="77777777" w:rsidR="006B70CE" w:rsidRPr="002E76D7" w:rsidRDefault="006B70CE" w:rsidP="006B70CE">
      <w:pPr>
        <w:pStyle w:val="a5"/>
        <w:rPr>
          <w:b/>
          <w:bCs/>
          <w:color w:val="auto"/>
          <w:sz w:val="24"/>
          <w:lang w:val="en-US"/>
        </w:rPr>
      </w:pPr>
      <w:r w:rsidRPr="004F0B57">
        <w:rPr>
          <w:b/>
          <w:bCs/>
          <w:color w:val="auto"/>
          <w:sz w:val="24"/>
          <w:lang w:val="en-US"/>
        </w:rPr>
        <w:t>Fukuoka, JP</w:t>
      </w:r>
      <w:r>
        <w:rPr>
          <w:b/>
          <w:bCs/>
          <w:color w:val="auto"/>
          <w:sz w:val="24"/>
          <w:lang w:val="en-US"/>
        </w:rPr>
        <w:t>,</w:t>
      </w:r>
      <w:r w:rsidRPr="002E76D7">
        <w:rPr>
          <w:b/>
          <w:bCs/>
          <w:color w:val="auto"/>
          <w:sz w:val="24"/>
          <w:lang w:val="en-US"/>
        </w:rPr>
        <w:t xml:space="preserve"> </w:t>
      </w:r>
      <w:r>
        <w:rPr>
          <w:b/>
          <w:bCs/>
          <w:color w:val="auto"/>
          <w:sz w:val="24"/>
          <w:lang w:val="en-US"/>
        </w:rPr>
        <w:t>20 - 24 May</w:t>
      </w:r>
      <w:r w:rsidRPr="00D927A1">
        <w:rPr>
          <w:b/>
          <w:bCs/>
          <w:color w:val="auto"/>
          <w:sz w:val="24"/>
          <w:lang w:val="en-US"/>
        </w:rPr>
        <w:t xml:space="preserve"> 2024</w:t>
      </w:r>
    </w:p>
    <w:p w14:paraId="029B2DA3" w14:textId="77777777" w:rsidR="00AD1CE8" w:rsidRPr="00E16CAA" w:rsidRDefault="00AD1CE8" w:rsidP="00AD1CE8">
      <w:pPr>
        <w:pStyle w:val="a5"/>
        <w:rPr>
          <w:rFonts w:eastAsiaTheme="minorEastAsia"/>
          <w:lang w:val="en-US" w:eastAsia="zh-CN"/>
        </w:rPr>
      </w:pPr>
    </w:p>
    <w:p w14:paraId="16327FFD" w14:textId="1565CD64" w:rsidR="00AD1CE8" w:rsidRPr="002E76D7" w:rsidRDefault="00AD1CE8" w:rsidP="00AD1CE8">
      <w:pPr>
        <w:tabs>
          <w:tab w:val="left" w:pos="2110"/>
        </w:tabs>
        <w:ind w:left="1985" w:hanging="1985"/>
        <w:rPr>
          <w:rFonts w:ascii="Arial" w:hAnsi="Arial" w:cs="Arial"/>
          <w:b/>
          <w:bCs/>
          <w:sz w:val="24"/>
          <w:lang w:val="en-US"/>
        </w:rPr>
      </w:pPr>
      <w:r w:rsidRPr="002E76D7">
        <w:rPr>
          <w:rFonts w:ascii="Arial" w:hAnsi="Arial" w:cs="Arial"/>
          <w:b/>
          <w:bCs/>
          <w:sz w:val="24"/>
          <w:lang w:val="en-US"/>
        </w:rPr>
        <w:t>Agenda item:</w:t>
      </w:r>
      <w:r w:rsidRPr="002E76D7">
        <w:rPr>
          <w:rFonts w:ascii="Arial" w:hAnsi="Arial" w:cs="Arial"/>
          <w:b/>
          <w:bCs/>
          <w:sz w:val="24"/>
          <w:lang w:val="en-US"/>
        </w:rPr>
        <w:tab/>
        <w:t xml:space="preserve"> </w:t>
      </w:r>
      <w:r w:rsidR="00CF6BEA">
        <w:rPr>
          <w:rFonts w:ascii="Arial" w:hAnsi="Arial" w:cs="Arial"/>
          <w:b/>
          <w:bCs/>
          <w:sz w:val="24"/>
          <w:lang w:val="en-US"/>
        </w:rPr>
        <w:t>8.</w:t>
      </w:r>
      <w:r w:rsidRPr="002E76D7">
        <w:rPr>
          <w:rFonts w:ascii="Arial" w:hAnsi="Arial" w:cs="Arial"/>
          <w:b/>
          <w:bCs/>
          <w:sz w:val="24"/>
          <w:lang w:val="en-US"/>
        </w:rPr>
        <w:t>10.</w:t>
      </w:r>
      <w:r w:rsidR="0088335F">
        <w:rPr>
          <w:rFonts w:ascii="Arial" w:hAnsi="Arial" w:cs="Arial"/>
          <w:b/>
          <w:bCs/>
          <w:sz w:val="24"/>
          <w:lang w:val="en-US"/>
        </w:rPr>
        <w:t>2</w:t>
      </w:r>
    </w:p>
    <w:p w14:paraId="2A64C21D" w14:textId="7773D540" w:rsidR="00AD1CE8" w:rsidRPr="002E76D7" w:rsidRDefault="00AD1CE8" w:rsidP="00AD1CE8">
      <w:pPr>
        <w:tabs>
          <w:tab w:val="left" w:pos="1985"/>
        </w:tabs>
        <w:ind w:left="1985" w:hanging="1985"/>
        <w:rPr>
          <w:rFonts w:ascii="Arial" w:hAnsi="Arial" w:cs="Arial"/>
          <w:b/>
          <w:bCs/>
          <w:sz w:val="24"/>
          <w:lang w:val="en-US"/>
        </w:rPr>
      </w:pPr>
      <w:r w:rsidRPr="002E76D7">
        <w:rPr>
          <w:rFonts w:ascii="Arial" w:hAnsi="Arial" w:cs="Arial"/>
          <w:b/>
          <w:bCs/>
          <w:sz w:val="24"/>
          <w:lang w:val="en-US"/>
        </w:rPr>
        <w:t>Source:</w:t>
      </w:r>
      <w:r w:rsidRPr="002E76D7">
        <w:rPr>
          <w:rFonts w:ascii="Arial" w:hAnsi="Arial" w:cs="Arial"/>
          <w:b/>
          <w:bCs/>
          <w:sz w:val="24"/>
          <w:lang w:val="en-US"/>
        </w:rPr>
        <w:tab/>
      </w:r>
      <w:r w:rsidRPr="002E76D7">
        <w:rPr>
          <w:rFonts w:ascii="Arial" w:hAnsi="Arial" w:cs="Arial"/>
          <w:b/>
          <w:bCs/>
          <w:sz w:val="24"/>
          <w:lang w:val="en-US"/>
        </w:rPr>
        <w:tab/>
      </w:r>
      <w:bookmarkStart w:id="0" w:name="OLE_LINK1"/>
      <w:bookmarkStart w:id="1" w:name="OLE_LINK2"/>
      <w:bookmarkStart w:id="2" w:name="OLE_LINK3"/>
      <w:bookmarkStart w:id="3" w:name="OLE_LINK36"/>
      <w:r w:rsidRPr="002E76D7">
        <w:rPr>
          <w:rFonts w:ascii="Arial" w:hAnsi="Arial" w:cs="Arial"/>
          <w:b/>
          <w:bCs/>
          <w:sz w:val="24"/>
          <w:lang w:val="en-US"/>
        </w:rPr>
        <w:t>Lenovo</w:t>
      </w:r>
      <w:bookmarkEnd w:id="0"/>
      <w:bookmarkEnd w:id="1"/>
      <w:bookmarkEnd w:id="2"/>
      <w:bookmarkEnd w:id="3"/>
    </w:p>
    <w:p w14:paraId="76779BAA" w14:textId="1DE29696" w:rsidR="00AD1CE8" w:rsidRPr="002E76D7" w:rsidRDefault="00AD1CE8" w:rsidP="00AD1CE8">
      <w:pPr>
        <w:tabs>
          <w:tab w:val="left" w:pos="1985"/>
        </w:tabs>
        <w:ind w:left="2103" w:hangingChars="873" w:hanging="2103"/>
        <w:rPr>
          <w:rFonts w:ascii="Arial" w:hAnsi="Arial" w:cs="Arial"/>
          <w:b/>
          <w:bCs/>
          <w:sz w:val="24"/>
          <w:lang w:val="en-US"/>
        </w:rPr>
      </w:pPr>
      <w:r w:rsidRPr="002E76D7">
        <w:rPr>
          <w:rFonts w:ascii="Arial" w:hAnsi="Arial" w:cs="Arial"/>
          <w:b/>
          <w:bCs/>
          <w:sz w:val="24"/>
          <w:lang w:val="en-US"/>
        </w:rPr>
        <w:t>Title:</w:t>
      </w:r>
      <w:r w:rsidRPr="002E76D7">
        <w:rPr>
          <w:rFonts w:ascii="Arial" w:hAnsi="Arial" w:cs="Arial"/>
          <w:b/>
          <w:bCs/>
          <w:sz w:val="24"/>
          <w:lang w:val="en-US"/>
        </w:rPr>
        <w:tab/>
      </w:r>
      <w:r w:rsidRPr="002E76D7">
        <w:rPr>
          <w:rFonts w:ascii="Arial" w:hAnsi="Arial" w:cs="Arial"/>
          <w:b/>
          <w:bCs/>
          <w:sz w:val="24"/>
          <w:lang w:val="en-US"/>
        </w:rPr>
        <w:tab/>
      </w:r>
      <w:r w:rsidR="007D5509">
        <w:rPr>
          <w:rFonts w:ascii="Arial" w:hAnsi="Arial" w:cs="Arial"/>
          <w:b/>
          <w:bCs/>
          <w:sz w:val="24"/>
          <w:lang w:val="en-US"/>
        </w:rPr>
        <w:t xml:space="preserve">Discussion on MRO for </w:t>
      </w:r>
      <w:r w:rsidR="006800CF">
        <w:rPr>
          <w:rFonts w:ascii="Arial" w:hAnsi="Arial" w:cs="Arial"/>
          <w:b/>
          <w:bCs/>
          <w:sz w:val="24"/>
          <w:lang w:val="en-US"/>
        </w:rPr>
        <w:t>R18 mobility</w:t>
      </w:r>
    </w:p>
    <w:p w14:paraId="659BAD62" w14:textId="77777777" w:rsidR="00AD1CE8" w:rsidRPr="002E76D7" w:rsidRDefault="00AD1CE8" w:rsidP="00AD1CE8">
      <w:pPr>
        <w:tabs>
          <w:tab w:val="left" w:pos="1985"/>
        </w:tabs>
        <w:rPr>
          <w:rFonts w:ascii="Arial" w:hAnsi="Arial" w:cs="Arial"/>
          <w:b/>
          <w:bCs/>
          <w:sz w:val="24"/>
          <w:lang w:val="en-US"/>
        </w:rPr>
      </w:pPr>
      <w:r w:rsidRPr="002E76D7">
        <w:rPr>
          <w:rFonts w:ascii="Arial" w:hAnsi="Arial" w:cs="Arial"/>
          <w:b/>
          <w:bCs/>
          <w:sz w:val="24"/>
          <w:lang w:val="en-US"/>
        </w:rPr>
        <w:t>Document for:</w:t>
      </w:r>
      <w:r w:rsidRPr="002E76D7">
        <w:rPr>
          <w:rFonts w:ascii="Arial" w:hAnsi="Arial" w:cs="Arial"/>
          <w:b/>
          <w:bCs/>
          <w:sz w:val="24"/>
          <w:lang w:val="en-US"/>
        </w:rPr>
        <w:tab/>
      </w:r>
      <w:r w:rsidRPr="002E76D7">
        <w:rPr>
          <w:rFonts w:ascii="Arial" w:hAnsi="Arial" w:cs="Arial"/>
          <w:b/>
          <w:bCs/>
          <w:sz w:val="24"/>
          <w:lang w:val="en-US"/>
        </w:rPr>
        <w:tab/>
        <w:t>Discussion and Decision</w:t>
      </w:r>
    </w:p>
    <w:p w14:paraId="205786B5"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1</w:t>
      </w:r>
      <w:r w:rsidRPr="002E76D7">
        <w:rPr>
          <w:rFonts w:eastAsia="宋体" w:cs="Arial"/>
          <w:b/>
          <w:sz w:val="32"/>
          <w:szCs w:val="32"/>
          <w:lang w:val="en-US" w:eastAsia="zh-CN"/>
        </w:rPr>
        <w:tab/>
        <w:t>Introduction</w:t>
      </w:r>
    </w:p>
    <w:p w14:paraId="3BBEF786" w14:textId="6149092D" w:rsidR="00456CAA" w:rsidRPr="002227BC" w:rsidRDefault="00176E90" w:rsidP="0052254C">
      <w:pPr>
        <w:spacing w:after="0"/>
        <w:rPr>
          <w:rFonts w:eastAsia="宋体"/>
        </w:rPr>
      </w:pPr>
      <w:r>
        <w:rPr>
          <w:lang w:val="de-DE" w:eastAsia="zh-CN"/>
        </w:rPr>
        <w:t xml:space="preserve">It was agreed </w:t>
      </w:r>
      <w:r w:rsidR="00E867DE">
        <w:rPr>
          <w:lang w:val="de-DE" w:eastAsia="zh-CN"/>
        </w:rPr>
        <w:t>in RAN2#125bis meeting that</w:t>
      </w:r>
      <w:r w:rsidR="00BB4161">
        <w:rPr>
          <w:lang w:val="de-DE" w:eastAsia="zh-CN"/>
        </w:rPr>
        <w:t xml:space="preserve"> [1]:</w:t>
      </w:r>
    </w:p>
    <w:p w14:paraId="7A42B874" w14:textId="77777777" w:rsidR="00E867DE" w:rsidRDefault="00E867DE" w:rsidP="00E867DE">
      <w:pPr>
        <w:pStyle w:val="Agreement"/>
        <w:rPr>
          <w:lang w:eastAsia="ja-JP"/>
        </w:rPr>
      </w:pPr>
      <w:r>
        <w:rPr>
          <w:lang w:eastAsia="ja-JP"/>
        </w:rPr>
        <w:t>For LTM MRO, RAN2 considers the following three connection failure cases:</w:t>
      </w:r>
    </w:p>
    <w:p w14:paraId="6CAB231D" w14:textId="77777777" w:rsidR="00E867DE" w:rsidRDefault="00E867DE" w:rsidP="00E867DE">
      <w:pPr>
        <w:pStyle w:val="Agreement"/>
        <w:numPr>
          <w:ilvl w:val="0"/>
          <w:numId w:val="0"/>
        </w:numPr>
        <w:ind w:left="1619"/>
        <w:rPr>
          <w:lang w:eastAsia="ja-JP"/>
        </w:rPr>
      </w:pPr>
      <w:r>
        <w:rPr>
          <w:lang w:eastAsia="ja-JP"/>
        </w:rPr>
        <w:t>-</w:t>
      </w:r>
      <w:r>
        <w:rPr>
          <w:lang w:eastAsia="ja-JP"/>
        </w:rPr>
        <w:tab/>
        <w:t>Too late LTM</w:t>
      </w:r>
    </w:p>
    <w:p w14:paraId="7C6EFBCE" w14:textId="77777777" w:rsidR="00E867DE" w:rsidRDefault="00E867DE" w:rsidP="00E867DE">
      <w:pPr>
        <w:pStyle w:val="Agreement"/>
        <w:numPr>
          <w:ilvl w:val="0"/>
          <w:numId w:val="0"/>
        </w:numPr>
        <w:ind w:left="1619"/>
        <w:rPr>
          <w:lang w:eastAsia="ja-JP"/>
        </w:rPr>
      </w:pPr>
      <w:r>
        <w:rPr>
          <w:lang w:eastAsia="ja-JP"/>
        </w:rPr>
        <w:t>-</w:t>
      </w:r>
      <w:r>
        <w:rPr>
          <w:lang w:eastAsia="ja-JP"/>
        </w:rPr>
        <w:tab/>
        <w:t>Too early LTM</w:t>
      </w:r>
    </w:p>
    <w:p w14:paraId="48BEF9CF" w14:textId="77777777" w:rsidR="00E867DE" w:rsidRDefault="00E867DE" w:rsidP="00E867DE">
      <w:pPr>
        <w:pStyle w:val="Agreement"/>
        <w:numPr>
          <w:ilvl w:val="0"/>
          <w:numId w:val="0"/>
        </w:numPr>
        <w:ind w:left="1619"/>
        <w:rPr>
          <w:lang w:eastAsia="ja-JP"/>
        </w:rPr>
      </w:pPr>
      <w:r>
        <w:rPr>
          <w:lang w:eastAsia="ja-JP"/>
        </w:rPr>
        <w:t>-</w:t>
      </w:r>
      <w:r>
        <w:rPr>
          <w:lang w:eastAsia="ja-JP"/>
        </w:rPr>
        <w:tab/>
        <w:t>LTM to wrong cell</w:t>
      </w:r>
    </w:p>
    <w:p w14:paraId="61824A4C" w14:textId="77777777" w:rsidR="00E867DE" w:rsidRDefault="00E867DE" w:rsidP="00E867DE">
      <w:pPr>
        <w:pStyle w:val="Agreement"/>
        <w:rPr>
          <w:lang w:eastAsia="ja-JP"/>
        </w:rPr>
      </w:pPr>
      <w:r>
        <w:rPr>
          <w:lang w:eastAsia="ja-JP"/>
        </w:rPr>
        <w:t>For too late LTM, the following sub-cases are considered but we may down prioritize later (not limiting):</w:t>
      </w:r>
    </w:p>
    <w:p w14:paraId="5E69261E" w14:textId="77777777" w:rsidR="00E867DE" w:rsidRDefault="00E867DE" w:rsidP="00E867DE">
      <w:pPr>
        <w:pStyle w:val="Agreement"/>
        <w:numPr>
          <w:ilvl w:val="0"/>
          <w:numId w:val="0"/>
        </w:numPr>
        <w:ind w:left="1619"/>
        <w:rPr>
          <w:lang w:eastAsia="ja-JP"/>
        </w:rPr>
      </w:pPr>
      <w:r>
        <w:rPr>
          <w:lang w:eastAsia="ja-JP"/>
        </w:rPr>
        <w:t>-</w:t>
      </w:r>
      <w:r>
        <w:rPr>
          <w:lang w:eastAsia="ja-JP"/>
        </w:rPr>
        <w:tab/>
        <w:t>Case 1a: the UE detects RLF in source cell after receiving LTM candidate configurations and performs reestablishment procedure.</w:t>
      </w:r>
    </w:p>
    <w:p w14:paraId="02E824F1" w14:textId="77777777" w:rsidR="00E867DE" w:rsidRDefault="00E867DE" w:rsidP="00E867DE">
      <w:pPr>
        <w:pStyle w:val="Agreement"/>
        <w:numPr>
          <w:ilvl w:val="0"/>
          <w:numId w:val="0"/>
        </w:numPr>
        <w:ind w:left="1619"/>
        <w:rPr>
          <w:lang w:eastAsia="ja-JP"/>
        </w:rPr>
      </w:pPr>
      <w:r>
        <w:rPr>
          <w:lang w:eastAsia="ja-JP"/>
        </w:rPr>
        <w:t>-</w:t>
      </w:r>
      <w:r>
        <w:rPr>
          <w:lang w:eastAsia="ja-JP"/>
        </w:rPr>
        <w:tab/>
        <w:t>Case 1b: the UE detects RLF in source cell after receiving LTM candidate configurations, selects an LTM candidate cell, detects HOF with the selected LTM cell.</w:t>
      </w:r>
    </w:p>
    <w:p w14:paraId="1EDDF570" w14:textId="77777777" w:rsidR="00E867DE" w:rsidRDefault="00E867DE" w:rsidP="00E867DE">
      <w:pPr>
        <w:pStyle w:val="Agreement"/>
        <w:numPr>
          <w:ilvl w:val="0"/>
          <w:numId w:val="0"/>
        </w:numPr>
        <w:ind w:left="1619"/>
        <w:rPr>
          <w:lang w:eastAsia="ja-JP"/>
        </w:rPr>
      </w:pPr>
      <w:r>
        <w:rPr>
          <w:lang w:eastAsia="ja-JP"/>
        </w:rPr>
        <w:t>-</w:t>
      </w:r>
      <w:r>
        <w:rPr>
          <w:lang w:eastAsia="ja-JP"/>
        </w:rPr>
        <w:tab/>
        <w:t>Case 1c: the UE detects RLF in source cell after receiving LTM candidate configurations, and successfully completes LTM execution with the selected LTM candidate cell.</w:t>
      </w:r>
    </w:p>
    <w:p w14:paraId="441D92E5" w14:textId="77777777" w:rsidR="00E867DE" w:rsidRDefault="00E867DE" w:rsidP="00E867DE">
      <w:pPr>
        <w:pStyle w:val="Agreement"/>
        <w:rPr>
          <w:lang w:eastAsia="ja-JP"/>
        </w:rPr>
      </w:pPr>
      <w:r>
        <w:rPr>
          <w:lang w:eastAsia="ja-JP"/>
        </w:rPr>
        <w:t>For too early LTM, the following sub-cases are considered but we may down prioritize later (not limiting):</w:t>
      </w:r>
    </w:p>
    <w:p w14:paraId="3D99376E" w14:textId="77777777" w:rsidR="00E867DE" w:rsidRDefault="00E867DE" w:rsidP="00E867DE">
      <w:pPr>
        <w:pStyle w:val="Agreement"/>
        <w:numPr>
          <w:ilvl w:val="0"/>
          <w:numId w:val="0"/>
        </w:numPr>
        <w:ind w:left="1619"/>
        <w:rPr>
          <w:lang w:eastAsia="ja-JP"/>
        </w:rPr>
      </w:pPr>
      <w:r>
        <w:rPr>
          <w:lang w:eastAsia="ja-JP"/>
        </w:rPr>
        <w:t>-</w:t>
      </w:r>
      <w:r>
        <w:rPr>
          <w:lang w:eastAsia="ja-JP"/>
        </w:rPr>
        <w:tab/>
        <w:t>Case 2a: the UE detects HOF/RLF in the LTM target cell and performs reestablishment procedure with the source cell.</w:t>
      </w:r>
    </w:p>
    <w:p w14:paraId="39F04171" w14:textId="77777777" w:rsidR="00E867DE" w:rsidRDefault="00E867DE" w:rsidP="00E867DE">
      <w:pPr>
        <w:pStyle w:val="Agreement"/>
        <w:numPr>
          <w:ilvl w:val="0"/>
          <w:numId w:val="0"/>
        </w:numPr>
        <w:ind w:left="1619"/>
        <w:rPr>
          <w:lang w:eastAsia="ja-JP"/>
        </w:rPr>
      </w:pPr>
      <w:r>
        <w:rPr>
          <w:lang w:eastAsia="ja-JP"/>
        </w:rPr>
        <w:t>-</w:t>
      </w:r>
      <w:r>
        <w:rPr>
          <w:lang w:eastAsia="ja-JP"/>
        </w:rPr>
        <w:tab/>
        <w:t>Case 2b: the UE detects HOF/RLF in the LTM target cell, selects the source cell which is also an LTM candidate cell, detects HOF with the source cell, and performs reestablishment procedure.</w:t>
      </w:r>
    </w:p>
    <w:p w14:paraId="510B54A8" w14:textId="77777777" w:rsidR="00E867DE" w:rsidRDefault="00E867DE" w:rsidP="00E867DE">
      <w:pPr>
        <w:pStyle w:val="Agreement"/>
        <w:numPr>
          <w:ilvl w:val="0"/>
          <w:numId w:val="0"/>
        </w:numPr>
        <w:ind w:left="1619"/>
        <w:rPr>
          <w:lang w:eastAsia="ja-JP"/>
        </w:rPr>
      </w:pPr>
      <w:r>
        <w:rPr>
          <w:lang w:eastAsia="ja-JP"/>
        </w:rPr>
        <w:t>-</w:t>
      </w:r>
      <w:r>
        <w:rPr>
          <w:lang w:eastAsia="ja-JP"/>
        </w:rPr>
        <w:tab/>
        <w:t>Case 2c: the UE detects HOF/RLF in the LTM target cell, and successfully completes LTM execution with the selected source cell which is also an LTM candidate cell.</w:t>
      </w:r>
    </w:p>
    <w:p w14:paraId="3ABB8B3F" w14:textId="77777777" w:rsidR="00E867DE" w:rsidRDefault="00E867DE" w:rsidP="00E867DE">
      <w:pPr>
        <w:pStyle w:val="Agreement"/>
        <w:rPr>
          <w:lang w:eastAsia="ja-JP"/>
        </w:rPr>
      </w:pPr>
      <w:r>
        <w:rPr>
          <w:lang w:eastAsia="ja-JP"/>
        </w:rPr>
        <w:t>LTM to wrong cell, the following sub-cases are considered but we may down prioritize later (not limiting):</w:t>
      </w:r>
    </w:p>
    <w:p w14:paraId="47D9BE09" w14:textId="77777777" w:rsidR="00E867DE" w:rsidRDefault="00E867DE" w:rsidP="00E867DE">
      <w:pPr>
        <w:pStyle w:val="Agreement"/>
        <w:numPr>
          <w:ilvl w:val="0"/>
          <w:numId w:val="0"/>
        </w:numPr>
        <w:ind w:left="1619"/>
        <w:rPr>
          <w:lang w:eastAsia="ja-JP"/>
        </w:rPr>
      </w:pPr>
      <w:r>
        <w:rPr>
          <w:lang w:eastAsia="ja-JP"/>
        </w:rPr>
        <w:t>-</w:t>
      </w:r>
      <w:r>
        <w:rPr>
          <w:lang w:eastAsia="ja-JP"/>
        </w:rPr>
        <w:tab/>
        <w:t>Case 3a: the UE detects HOF/RLF in the LTM target cell and performs reestablishment procedure with the source cell.</w:t>
      </w:r>
    </w:p>
    <w:p w14:paraId="075C4A6C" w14:textId="77777777" w:rsidR="00E867DE" w:rsidRDefault="00E867DE" w:rsidP="00E867DE">
      <w:pPr>
        <w:pStyle w:val="Agreement"/>
        <w:numPr>
          <w:ilvl w:val="0"/>
          <w:numId w:val="0"/>
        </w:numPr>
        <w:ind w:left="1619"/>
        <w:rPr>
          <w:lang w:eastAsia="ja-JP"/>
        </w:rPr>
      </w:pPr>
      <w:r>
        <w:rPr>
          <w:lang w:eastAsia="ja-JP"/>
        </w:rPr>
        <w:t>-</w:t>
      </w:r>
      <w:r>
        <w:rPr>
          <w:lang w:eastAsia="ja-JP"/>
        </w:rPr>
        <w:tab/>
        <w:t>Case 3b: the UE detects HOF/RLF in the LTM target cell, selects an LTM candidate cell which is different from the source or target one, detects HOF with the selected LTM candidate cell, and performs reestablishment procedure.</w:t>
      </w:r>
    </w:p>
    <w:p w14:paraId="7A9FBAF7" w14:textId="77777777" w:rsidR="00E867DE" w:rsidRDefault="00E867DE" w:rsidP="00E867DE">
      <w:pPr>
        <w:pStyle w:val="Agreement"/>
        <w:numPr>
          <w:ilvl w:val="0"/>
          <w:numId w:val="0"/>
        </w:numPr>
        <w:ind w:left="1619"/>
        <w:rPr>
          <w:lang w:eastAsia="ja-JP"/>
        </w:rPr>
      </w:pPr>
      <w:r>
        <w:rPr>
          <w:lang w:eastAsia="ja-JP"/>
        </w:rPr>
        <w:t>-</w:t>
      </w:r>
      <w:r>
        <w:rPr>
          <w:lang w:eastAsia="ja-JP"/>
        </w:rPr>
        <w:tab/>
        <w:t>Case 3c: the UE detects HOF/RLF in the LTM target cell, and successfully completes LTM execution with the selected LTM candidate cell which is different from the source or target one.</w:t>
      </w:r>
    </w:p>
    <w:p w14:paraId="5CD49C9A" w14:textId="77777777" w:rsidR="00E867DE" w:rsidRDefault="00E867DE" w:rsidP="00E867DE">
      <w:pPr>
        <w:pStyle w:val="Agreement"/>
        <w:rPr>
          <w:lang w:eastAsia="ja-JP"/>
        </w:rPr>
      </w:pPr>
      <w:r>
        <w:rPr>
          <w:lang w:eastAsia="ja-JP"/>
        </w:rPr>
        <w:t>RAN2 considers SHR, RA report and RLF for MCG LTM SON.</w:t>
      </w:r>
    </w:p>
    <w:p w14:paraId="638897FC" w14:textId="77777777" w:rsidR="00E867DE" w:rsidRDefault="00E867DE" w:rsidP="00E867DE">
      <w:pPr>
        <w:pStyle w:val="Agreement"/>
        <w:rPr>
          <w:lang w:eastAsia="ja-JP"/>
        </w:rPr>
      </w:pPr>
      <w:r>
        <w:rPr>
          <w:lang w:eastAsia="ja-JP"/>
        </w:rPr>
        <w:t>RAN2 will start work on MCG LTM.</w:t>
      </w:r>
    </w:p>
    <w:p w14:paraId="55B078D8" w14:textId="77777777" w:rsidR="003570C7" w:rsidRDefault="003570C7" w:rsidP="003570C7">
      <w:pPr>
        <w:pStyle w:val="Agreement"/>
        <w:rPr>
          <w:lang w:eastAsia="ja-JP"/>
        </w:rPr>
      </w:pPr>
      <w:r>
        <w:rPr>
          <w:lang w:eastAsia="ja-JP"/>
        </w:rPr>
        <w:t>RAN2 to study failure and near failure scenarios for CHO with candidate SCGs.</w:t>
      </w:r>
    </w:p>
    <w:p w14:paraId="6B5AC53C" w14:textId="77777777" w:rsidR="00E867DE" w:rsidRPr="004E3FF0" w:rsidRDefault="00E867DE" w:rsidP="0052254C">
      <w:pPr>
        <w:spacing w:after="0"/>
        <w:rPr>
          <w:rFonts w:eastAsiaTheme="minorEastAsia"/>
          <w:lang w:eastAsia="zh-CN"/>
        </w:rPr>
      </w:pPr>
    </w:p>
    <w:p w14:paraId="47D63C18" w14:textId="40FB4AB9" w:rsidR="0045189F" w:rsidRPr="0045189F" w:rsidRDefault="00C11876" w:rsidP="0052254C">
      <w:pPr>
        <w:spacing w:after="0"/>
        <w:rPr>
          <w:rFonts w:eastAsiaTheme="minorEastAsia"/>
          <w:color w:val="00B050"/>
          <w:lang w:val="en-US" w:eastAsia="zh-CN"/>
        </w:rPr>
      </w:pPr>
      <w:r>
        <w:rPr>
          <w:lang w:val="de-DE" w:eastAsia="zh-CN"/>
        </w:rPr>
        <w:t>In this paper</w:t>
      </w:r>
      <w:r w:rsidR="00282DFD">
        <w:rPr>
          <w:lang w:val="de-DE" w:eastAsia="zh-CN"/>
        </w:rPr>
        <w:t>,</w:t>
      </w:r>
      <w:r>
        <w:rPr>
          <w:lang w:val="de-DE" w:eastAsia="zh-CN"/>
        </w:rPr>
        <w:t xml:space="preserve"> </w:t>
      </w:r>
      <w:r w:rsidRPr="00E43DA4">
        <w:rPr>
          <w:rFonts w:eastAsiaTheme="minorEastAsia"/>
          <w:lang w:val="en-US" w:eastAsia="zh-CN"/>
        </w:rPr>
        <w:t xml:space="preserve">we would </w:t>
      </w:r>
      <w:r w:rsidR="0011424B" w:rsidRPr="0011424B">
        <w:rPr>
          <w:rFonts w:eastAsiaTheme="minorEastAsia"/>
          <w:lang w:val="en-US" w:eastAsia="zh-CN"/>
        </w:rPr>
        <w:t xml:space="preserve">discuss the details of </w:t>
      </w:r>
      <w:r w:rsidR="000151A2">
        <w:rPr>
          <w:rFonts w:eastAsiaTheme="minorEastAsia"/>
          <w:lang w:val="en-US" w:eastAsia="zh-CN"/>
        </w:rPr>
        <w:t xml:space="preserve">MRO for </w:t>
      </w:r>
      <w:r w:rsidR="003570C7">
        <w:rPr>
          <w:rFonts w:eastAsiaTheme="minorEastAsia"/>
          <w:lang w:val="en-US" w:eastAsia="zh-CN"/>
        </w:rPr>
        <w:t xml:space="preserve">R18 mobility </w:t>
      </w:r>
      <w:r w:rsidR="006F7322">
        <w:rPr>
          <w:rFonts w:eastAsiaTheme="minorEastAsia"/>
          <w:lang w:val="en-US" w:eastAsia="zh-CN"/>
        </w:rPr>
        <w:t xml:space="preserve">features, including </w:t>
      </w:r>
      <w:r w:rsidR="000151A2">
        <w:rPr>
          <w:rFonts w:eastAsiaTheme="minorEastAsia"/>
          <w:lang w:val="en-US" w:eastAsia="zh-CN"/>
        </w:rPr>
        <w:t>LTM</w:t>
      </w:r>
      <w:r w:rsidR="006F7322">
        <w:rPr>
          <w:rFonts w:eastAsiaTheme="minorEastAsia"/>
          <w:lang w:val="en-US" w:eastAsia="zh-CN"/>
        </w:rPr>
        <w:t xml:space="preserve">, </w:t>
      </w:r>
      <w:r w:rsidR="006F7322">
        <w:rPr>
          <w:lang w:eastAsia="ja-JP"/>
        </w:rPr>
        <w:t xml:space="preserve">CHO with candidate SCGs and </w:t>
      </w:r>
      <w:r w:rsidR="00AF3561">
        <w:rPr>
          <w:lang w:eastAsia="ja-JP"/>
        </w:rPr>
        <w:t>subsequent CPAC</w:t>
      </w:r>
      <w:r w:rsidR="0011424B" w:rsidRPr="0011424B">
        <w:rPr>
          <w:rFonts w:eastAsiaTheme="minorEastAsia"/>
          <w:lang w:val="en-US" w:eastAsia="zh-CN"/>
        </w:rPr>
        <w:t>.</w:t>
      </w:r>
    </w:p>
    <w:p w14:paraId="6D64856F" w14:textId="77777777" w:rsidR="00AD1CE8" w:rsidRPr="002E76D7"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lastRenderedPageBreak/>
        <w:t>2</w:t>
      </w:r>
      <w:r w:rsidRPr="002E76D7">
        <w:rPr>
          <w:rFonts w:eastAsia="宋体" w:cs="Arial"/>
          <w:b/>
          <w:sz w:val="32"/>
          <w:szCs w:val="32"/>
          <w:lang w:val="en-US" w:eastAsia="zh-CN"/>
        </w:rPr>
        <w:tab/>
        <w:t>Discussion</w:t>
      </w:r>
    </w:p>
    <w:p w14:paraId="1E8805B0" w14:textId="634EFFE9" w:rsidR="003A72E2" w:rsidRDefault="0044628F" w:rsidP="003A72E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bookmarkStart w:id="4" w:name="_Hlk98841749"/>
      <w:r w:rsidRPr="005E201F">
        <w:rPr>
          <w:rFonts w:ascii="Arial" w:hAnsi="Arial"/>
          <w:b/>
          <w:bCs/>
          <w:sz w:val="28"/>
          <w:lang w:val="en-US" w:eastAsia="en-US"/>
        </w:rPr>
        <w:t xml:space="preserve">2.1 </w:t>
      </w:r>
      <w:r>
        <w:rPr>
          <w:rFonts w:ascii="Arial" w:hAnsi="Arial"/>
          <w:b/>
          <w:bCs/>
          <w:sz w:val="28"/>
          <w:lang w:val="en-US" w:eastAsia="en-US"/>
        </w:rPr>
        <w:t>MRO</w:t>
      </w:r>
      <w:r w:rsidRPr="005E201F">
        <w:rPr>
          <w:rFonts w:ascii="Arial" w:hAnsi="Arial"/>
          <w:b/>
          <w:bCs/>
          <w:sz w:val="28"/>
          <w:lang w:val="en-US" w:eastAsia="en-US"/>
        </w:rPr>
        <w:t xml:space="preserve"> for </w:t>
      </w:r>
      <w:r w:rsidR="00822165">
        <w:rPr>
          <w:rFonts w:ascii="Arial" w:hAnsi="Arial"/>
          <w:b/>
          <w:bCs/>
          <w:sz w:val="28"/>
          <w:lang w:val="en-US" w:eastAsia="en-US"/>
        </w:rPr>
        <w:t>LTM</w:t>
      </w:r>
    </w:p>
    <w:p w14:paraId="049D1637" w14:textId="4252BF74" w:rsidR="00902B76" w:rsidRDefault="00902B76" w:rsidP="00902B76">
      <w:pPr>
        <w:rPr>
          <w:rFonts w:eastAsia="宋体"/>
          <w:lang w:eastAsia="zh-CN"/>
        </w:rPr>
      </w:pPr>
      <w:r>
        <w:rPr>
          <w:rFonts w:eastAsia="宋体"/>
          <w:lang w:eastAsia="zh-CN"/>
        </w:rPr>
        <w:t>We would start work with MCG LTM to mainly discuss RLF report</w:t>
      </w:r>
      <w:r w:rsidR="00B16F20">
        <w:rPr>
          <w:rFonts w:eastAsia="宋体"/>
          <w:lang w:eastAsia="zh-CN"/>
        </w:rPr>
        <w:t xml:space="preserve">, </w:t>
      </w:r>
      <w:r>
        <w:rPr>
          <w:rFonts w:eastAsia="宋体"/>
          <w:lang w:eastAsia="zh-CN"/>
        </w:rPr>
        <w:t xml:space="preserve">SHR </w:t>
      </w:r>
      <w:r w:rsidR="00B16F20">
        <w:rPr>
          <w:rFonts w:eastAsia="宋体"/>
          <w:lang w:eastAsia="zh-CN"/>
        </w:rPr>
        <w:t xml:space="preserve">and RA report </w:t>
      </w:r>
      <w:r>
        <w:rPr>
          <w:rFonts w:eastAsia="宋体"/>
          <w:lang w:eastAsia="zh-CN"/>
        </w:rPr>
        <w:t xml:space="preserve">for MCG LTM. </w:t>
      </w:r>
    </w:p>
    <w:p w14:paraId="216FF3FA" w14:textId="63CC1397" w:rsidR="003A72E2" w:rsidRPr="00902B76" w:rsidRDefault="006C0C38" w:rsidP="00902B76">
      <w:pPr>
        <w:rPr>
          <w:rFonts w:eastAsia="宋体"/>
          <w:lang w:eastAsia="zh-CN"/>
        </w:rPr>
      </w:pPr>
      <w:r>
        <w:rPr>
          <w:rFonts w:eastAsia="宋体"/>
          <w:lang w:eastAsia="zh-CN"/>
        </w:rPr>
        <w:t>To</w:t>
      </w:r>
      <w:r w:rsidR="00902B76" w:rsidRPr="008B0C87">
        <w:rPr>
          <w:rFonts w:eastAsia="宋体"/>
          <w:lang w:eastAsia="zh-CN"/>
        </w:rPr>
        <w:t xml:space="preserve"> reduce interruption time during </w:t>
      </w:r>
      <w:proofErr w:type="spellStart"/>
      <w:r w:rsidR="00902B76" w:rsidRPr="008B0C87">
        <w:rPr>
          <w:rFonts w:eastAsia="宋体"/>
          <w:lang w:eastAsia="zh-CN"/>
        </w:rPr>
        <w:t>PSCell</w:t>
      </w:r>
      <w:proofErr w:type="spellEnd"/>
      <w:r w:rsidR="00902B76" w:rsidRPr="008B0C87">
        <w:rPr>
          <w:rFonts w:eastAsia="宋体"/>
          <w:lang w:eastAsia="zh-CN"/>
        </w:rPr>
        <w:t xml:space="preserve"> change procedure,</w:t>
      </w:r>
      <w:r w:rsidR="00C749CD" w:rsidRPr="00C749CD">
        <w:rPr>
          <w:rFonts w:eastAsia="宋体"/>
          <w:lang w:eastAsia="zh-CN"/>
        </w:rPr>
        <w:t xml:space="preserve"> </w:t>
      </w:r>
      <w:r w:rsidR="00C749CD" w:rsidRPr="008B0C87">
        <w:rPr>
          <w:rFonts w:eastAsia="宋体"/>
          <w:lang w:eastAsia="zh-CN"/>
        </w:rPr>
        <w:t>SCG LTM</w:t>
      </w:r>
      <w:r w:rsidR="00902B76" w:rsidRPr="008B0C87">
        <w:rPr>
          <w:rFonts w:eastAsia="宋体"/>
          <w:lang w:eastAsia="zh-CN"/>
        </w:rPr>
        <w:t xml:space="preserve"> is </w:t>
      </w:r>
      <w:r w:rsidR="00902B76">
        <w:rPr>
          <w:rFonts w:eastAsia="宋体"/>
          <w:lang w:eastAsia="zh-CN"/>
        </w:rPr>
        <w:t>introduced in R18</w:t>
      </w:r>
      <w:r w:rsidR="00902B76" w:rsidRPr="008B0C87">
        <w:rPr>
          <w:rFonts w:eastAsia="宋体"/>
          <w:lang w:eastAsia="zh-CN"/>
        </w:rPr>
        <w:t xml:space="preserve"> with same priority as MCG LTM. SCG LTM failure case and even near failure successful SCG LTM </w:t>
      </w:r>
      <w:r w:rsidR="00902B76">
        <w:rPr>
          <w:rFonts w:eastAsia="宋体"/>
          <w:lang w:eastAsia="zh-CN"/>
        </w:rPr>
        <w:t xml:space="preserve">case </w:t>
      </w:r>
      <w:r w:rsidR="00902B76" w:rsidRPr="008B0C87">
        <w:rPr>
          <w:rFonts w:eastAsia="宋体"/>
          <w:lang w:eastAsia="zh-CN"/>
        </w:rPr>
        <w:t>should be avoided to improve network performance</w:t>
      </w:r>
      <w:r w:rsidR="00902B76">
        <w:rPr>
          <w:rFonts w:eastAsia="宋体"/>
          <w:lang w:eastAsia="zh-CN"/>
        </w:rPr>
        <w:t xml:space="preserve">, we can further discuss MRO for SCG LTM in </w:t>
      </w:r>
      <w:r w:rsidR="00F71FD1">
        <w:rPr>
          <w:rFonts w:eastAsia="宋体"/>
          <w:lang w:eastAsia="zh-CN"/>
        </w:rPr>
        <w:t>next</w:t>
      </w:r>
      <w:r w:rsidR="00902B76">
        <w:rPr>
          <w:rFonts w:eastAsia="宋体"/>
          <w:lang w:eastAsia="zh-CN"/>
        </w:rPr>
        <w:t xml:space="preserve"> meetings</w:t>
      </w:r>
      <w:r w:rsidR="00902B76" w:rsidRPr="008B0C87">
        <w:rPr>
          <w:rFonts w:eastAsia="宋体"/>
          <w:lang w:eastAsia="zh-CN"/>
        </w:rPr>
        <w:t>.</w:t>
      </w:r>
    </w:p>
    <w:p w14:paraId="1BEDE04B" w14:textId="49FE8C80" w:rsidR="00822165" w:rsidRPr="00131365" w:rsidRDefault="00822165" w:rsidP="00822165">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 xml:space="preserve">.1 </w:t>
      </w:r>
      <w:r w:rsidRPr="00131365">
        <w:rPr>
          <w:rFonts w:ascii="Arial" w:eastAsia="MS Mincho" w:hAnsi="Arial" w:cs="Arial"/>
          <w:b/>
          <w:iCs/>
          <w:sz w:val="24"/>
          <w:szCs w:val="24"/>
          <w:lang w:val="en-US" w:eastAsia="ja-JP"/>
        </w:rPr>
        <w:t xml:space="preserve">MRO for </w:t>
      </w:r>
      <w:r w:rsidRPr="00131365">
        <w:rPr>
          <w:rFonts w:ascii="Arial" w:hAnsi="Arial"/>
          <w:b/>
          <w:bCs/>
          <w:sz w:val="24"/>
          <w:szCs w:val="24"/>
          <w:lang w:val="en-US" w:eastAsia="en-US"/>
        </w:rPr>
        <w:t xml:space="preserve">connection failure in a </w:t>
      </w:r>
      <w:r w:rsidR="00F71FD1" w:rsidRPr="00131365">
        <w:rPr>
          <w:rFonts w:ascii="Arial" w:hAnsi="Arial"/>
          <w:b/>
          <w:bCs/>
          <w:sz w:val="24"/>
          <w:szCs w:val="24"/>
          <w:lang w:val="en-US" w:eastAsia="en-US"/>
        </w:rPr>
        <w:t>LTM</w:t>
      </w:r>
      <w:r w:rsidRPr="00131365">
        <w:rPr>
          <w:rFonts w:ascii="Arial" w:hAnsi="Arial"/>
          <w:b/>
          <w:bCs/>
          <w:sz w:val="24"/>
          <w:szCs w:val="24"/>
          <w:lang w:val="en-US" w:eastAsia="en-US"/>
        </w:rPr>
        <w:t xml:space="preserve"> procedure</w:t>
      </w:r>
    </w:p>
    <w:bookmarkEnd w:id="4"/>
    <w:p w14:paraId="1735C89B" w14:textId="055DB389" w:rsidR="00CB766B" w:rsidRDefault="00893387" w:rsidP="00893387">
      <w:pPr>
        <w:widowControl w:val="0"/>
        <w:overflowPunct/>
        <w:autoSpaceDE/>
        <w:autoSpaceDN/>
        <w:adjustRightInd/>
        <w:spacing w:afterLines="50" w:after="120"/>
        <w:jc w:val="both"/>
        <w:textAlignment w:val="auto"/>
        <w:rPr>
          <w:rFonts w:eastAsia="宋体"/>
          <w:noProof/>
          <w:kern w:val="2"/>
          <w:lang w:eastAsia="zh-CN"/>
        </w:rPr>
      </w:pPr>
      <w:r w:rsidRPr="00893387">
        <w:rPr>
          <w:rFonts w:eastAsia="宋体"/>
          <w:noProof/>
          <w:kern w:val="2"/>
          <w:lang w:eastAsia="zh-CN"/>
        </w:rPr>
        <w:t xml:space="preserve">When a connection failure happens in a MCG LTM procedure, the UE may store </w:t>
      </w:r>
      <w:r w:rsidR="00443369">
        <w:rPr>
          <w:rFonts w:eastAsia="宋体"/>
          <w:noProof/>
          <w:kern w:val="2"/>
          <w:lang w:eastAsia="zh-CN"/>
        </w:rPr>
        <w:t xml:space="preserve">MCG LTM </w:t>
      </w:r>
      <w:r w:rsidRPr="00893387">
        <w:rPr>
          <w:rFonts w:eastAsia="宋体"/>
          <w:noProof/>
          <w:kern w:val="2"/>
          <w:lang w:eastAsia="zh-CN"/>
        </w:rPr>
        <w:t>failure related information,</w:t>
      </w:r>
      <w:r w:rsidR="00696605">
        <w:rPr>
          <w:rFonts w:eastAsia="宋体"/>
          <w:noProof/>
          <w:kern w:val="2"/>
          <w:lang w:eastAsia="zh-CN"/>
        </w:rPr>
        <w:t xml:space="preserve"> in general, </w:t>
      </w:r>
      <w:r w:rsidR="00986B43">
        <w:rPr>
          <w:rFonts w:eastAsia="宋体"/>
          <w:noProof/>
          <w:kern w:val="2"/>
          <w:lang w:eastAsia="zh-CN"/>
        </w:rPr>
        <w:t>it seems</w:t>
      </w:r>
      <w:r w:rsidRPr="00893387">
        <w:rPr>
          <w:rFonts w:eastAsia="宋体"/>
          <w:noProof/>
          <w:kern w:val="2"/>
          <w:lang w:eastAsia="zh-CN"/>
        </w:rPr>
        <w:t xml:space="preserve"> the existing RLF report</w:t>
      </w:r>
      <w:r w:rsidR="00986B43">
        <w:rPr>
          <w:rFonts w:eastAsia="宋体"/>
          <w:noProof/>
          <w:kern w:val="2"/>
          <w:lang w:eastAsia="zh-CN"/>
        </w:rPr>
        <w:t xml:space="preserve"> can be reused</w:t>
      </w:r>
      <w:r w:rsidRPr="00893387">
        <w:rPr>
          <w:rFonts w:eastAsia="宋体"/>
          <w:noProof/>
          <w:kern w:val="2"/>
          <w:lang w:eastAsia="zh-CN"/>
        </w:rPr>
        <w:t xml:space="preserve"> to include the MCG LTM failure related information </w:t>
      </w:r>
      <w:r w:rsidR="00EE6BF3">
        <w:rPr>
          <w:rFonts w:eastAsia="宋体"/>
          <w:noProof/>
          <w:kern w:val="2"/>
          <w:lang w:eastAsia="zh-CN"/>
        </w:rPr>
        <w:t xml:space="preserve">to assist network to perform MRO analysis and optimisation. Since a LTM procedure is triggered based on L1 measurement report, it is beneficial for the UE to report L1 measurement results when the connection failure happens. </w:t>
      </w:r>
    </w:p>
    <w:p w14:paraId="6E372261" w14:textId="31F60E5C" w:rsidR="004C5A4B" w:rsidRDefault="00EE6BF3" w:rsidP="00893387">
      <w:pPr>
        <w:widowControl w:val="0"/>
        <w:overflowPunct/>
        <w:autoSpaceDE/>
        <w:autoSpaceDN/>
        <w:adjustRightInd/>
        <w:spacing w:afterLines="50" w:after="120"/>
        <w:jc w:val="both"/>
        <w:textAlignment w:val="auto"/>
        <w:rPr>
          <w:rFonts w:eastAsia="宋体"/>
          <w:noProof/>
          <w:kern w:val="2"/>
          <w:lang w:eastAsia="zh-CN"/>
        </w:rPr>
      </w:pPr>
      <w:r>
        <w:rPr>
          <w:rFonts w:eastAsia="宋体"/>
          <w:noProof/>
          <w:kern w:val="2"/>
          <w:lang w:eastAsia="zh-CN"/>
        </w:rPr>
        <w:t xml:space="preserve">Moreover, considering </w:t>
      </w:r>
      <w:r>
        <w:t>w</w:t>
      </w:r>
      <w:r w:rsidRPr="0051594B">
        <w:t>hen LTM execution attempt fails or HO fails, the UE performs cell selection</w:t>
      </w:r>
      <w:r>
        <w:t>,</w:t>
      </w:r>
      <w:r w:rsidRPr="0051594B">
        <w:t xml:space="preserve"> and if the selected cell is an LTM candidate cell and if network configured the UE to try LTM</w:t>
      </w:r>
      <w:r w:rsidRPr="00973450">
        <w:t xml:space="preserve"> failure recovery</w:t>
      </w:r>
      <w:r w:rsidRPr="0051594B">
        <w:t xml:space="preserve"> after LTM execution failure, then the UE attempts LTM execution once, otherwise re-establishment is performed</w:t>
      </w:r>
      <w:r>
        <w:t xml:space="preserve">, therefore, besides cell id of previous/source cell, and cell id of the cell where connection failure happens, it is also beneficial to report the </w:t>
      </w:r>
      <w:r w:rsidRPr="00776DF4">
        <w:t>cell id of the LTM candidate cell in which the UE performs LTM failure recovery after LTM execution</w:t>
      </w:r>
      <w:r>
        <w:rPr>
          <w:rFonts w:eastAsia="宋体"/>
          <w:noProof/>
          <w:kern w:val="2"/>
          <w:lang w:eastAsia="zh-CN"/>
        </w:rPr>
        <w:t xml:space="preserve"> failure.</w:t>
      </w:r>
    </w:p>
    <w:p w14:paraId="51C9B378" w14:textId="6257B5ED" w:rsidR="00C606B8" w:rsidRDefault="00893387" w:rsidP="00893387">
      <w:pPr>
        <w:widowControl w:val="0"/>
        <w:overflowPunct/>
        <w:autoSpaceDE/>
        <w:autoSpaceDN/>
        <w:adjustRightInd/>
        <w:spacing w:afterLines="50" w:after="120"/>
        <w:jc w:val="both"/>
        <w:textAlignment w:val="auto"/>
        <w:rPr>
          <w:rFonts w:eastAsia="宋体"/>
          <w:b/>
          <w:bCs/>
          <w:noProof/>
          <w:kern w:val="2"/>
          <w:lang w:eastAsia="zh-CN"/>
        </w:rPr>
      </w:pPr>
      <w:r w:rsidRPr="00893387">
        <w:rPr>
          <w:rFonts w:eastAsia="宋体"/>
          <w:b/>
          <w:bCs/>
          <w:noProof/>
          <w:kern w:val="2"/>
          <w:lang w:eastAsia="zh-CN"/>
        </w:rPr>
        <w:t xml:space="preserve">Proposal </w:t>
      </w:r>
      <w:r w:rsidR="00327C15">
        <w:rPr>
          <w:rFonts w:eastAsia="宋体"/>
          <w:b/>
          <w:bCs/>
          <w:noProof/>
          <w:kern w:val="2"/>
          <w:lang w:eastAsia="zh-CN"/>
        </w:rPr>
        <w:t>1</w:t>
      </w:r>
      <w:r w:rsidRPr="00893387">
        <w:rPr>
          <w:rFonts w:eastAsia="宋体"/>
          <w:b/>
          <w:bCs/>
          <w:noProof/>
          <w:kern w:val="2"/>
          <w:lang w:eastAsia="zh-CN"/>
        </w:rPr>
        <w:t xml:space="preserve">: RLF report can be </w:t>
      </w:r>
      <w:r w:rsidR="00F447DB">
        <w:rPr>
          <w:rFonts w:eastAsia="宋体"/>
          <w:b/>
          <w:bCs/>
          <w:noProof/>
          <w:kern w:val="2"/>
          <w:lang w:eastAsia="zh-CN"/>
        </w:rPr>
        <w:t>enhanced</w:t>
      </w:r>
      <w:r w:rsidRPr="00893387">
        <w:rPr>
          <w:rFonts w:eastAsia="宋体"/>
          <w:b/>
          <w:bCs/>
          <w:noProof/>
          <w:kern w:val="2"/>
          <w:lang w:eastAsia="zh-CN"/>
        </w:rPr>
        <w:t xml:space="preserve"> to include MCG LTM failure related information</w:t>
      </w:r>
      <w:r w:rsidR="00C3218D">
        <w:rPr>
          <w:rFonts w:eastAsia="宋体"/>
          <w:b/>
          <w:bCs/>
          <w:noProof/>
          <w:kern w:val="2"/>
          <w:lang w:eastAsia="zh-CN"/>
        </w:rPr>
        <w:t xml:space="preserve">, e.g. </w:t>
      </w:r>
      <w:r w:rsidR="00C3218D" w:rsidRPr="00C3218D">
        <w:rPr>
          <w:rFonts w:eastAsia="宋体"/>
          <w:b/>
          <w:bCs/>
          <w:noProof/>
          <w:kern w:val="2"/>
          <w:lang w:eastAsia="zh-CN"/>
        </w:rPr>
        <w:t>L1 measurement results when a connection failure happens, and the cell id of the LTM candidate cell in which the UE performs LTM failure recovery after LTM execution failure</w:t>
      </w:r>
      <w:r w:rsidRPr="00893387">
        <w:rPr>
          <w:rFonts w:eastAsia="宋体"/>
          <w:b/>
          <w:bCs/>
          <w:noProof/>
          <w:kern w:val="2"/>
          <w:lang w:eastAsia="zh-CN"/>
        </w:rPr>
        <w:t>.</w:t>
      </w:r>
    </w:p>
    <w:p w14:paraId="33007046" w14:textId="33FBB507" w:rsidR="007063E3" w:rsidRPr="00024583" w:rsidRDefault="007063E3" w:rsidP="007063E3">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Pr>
          <w:rFonts w:ascii="Arial" w:eastAsia="MS Mincho" w:hAnsi="Arial" w:cs="Arial"/>
          <w:b/>
          <w:iCs/>
          <w:sz w:val="24"/>
          <w:szCs w:val="24"/>
          <w:lang w:val="en-US" w:eastAsia="ja-JP"/>
        </w:rPr>
        <w:t>1</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sidRPr="00131365">
        <w:rPr>
          <w:rFonts w:ascii="Arial" w:eastAsia="MS Mincho" w:hAnsi="Arial" w:cs="Arial"/>
          <w:b/>
          <w:iCs/>
          <w:sz w:val="24"/>
          <w:szCs w:val="24"/>
          <w:lang w:val="en-US" w:eastAsia="ja-JP"/>
        </w:rPr>
        <w:t xml:space="preserve">MRO for near failure </w:t>
      </w:r>
      <w:r w:rsidRPr="00131365">
        <w:rPr>
          <w:rFonts w:ascii="Arial" w:hAnsi="Arial"/>
          <w:b/>
          <w:bCs/>
          <w:sz w:val="24"/>
          <w:szCs w:val="24"/>
          <w:lang w:val="en-US" w:eastAsia="en-US"/>
        </w:rPr>
        <w:t>in a LTM procedure</w:t>
      </w:r>
    </w:p>
    <w:p w14:paraId="6DA43F59" w14:textId="14F21A77" w:rsidR="00F804B4" w:rsidRDefault="0044628F" w:rsidP="0044628F">
      <w:pPr>
        <w:widowControl w:val="0"/>
        <w:overflowPunct/>
        <w:autoSpaceDE/>
        <w:autoSpaceDN/>
        <w:adjustRightInd/>
        <w:spacing w:afterLines="50" w:after="120"/>
        <w:jc w:val="both"/>
        <w:textAlignment w:val="auto"/>
        <w:rPr>
          <w:rFonts w:eastAsiaTheme="minorEastAsia"/>
          <w:lang w:eastAsia="zh-CN"/>
        </w:rPr>
      </w:pPr>
      <w:r w:rsidRPr="008C761C">
        <w:rPr>
          <w:lang w:val="en-US" w:eastAsia="zh-CN"/>
        </w:rPr>
        <w:t xml:space="preserve">In </w:t>
      </w:r>
      <w:r>
        <w:rPr>
          <w:lang w:val="en-US" w:eastAsia="zh-CN"/>
        </w:rPr>
        <w:t>legacy</w:t>
      </w:r>
      <w:r w:rsidRPr="008C761C">
        <w:rPr>
          <w:lang w:val="en-US" w:eastAsia="zh-CN"/>
        </w:rPr>
        <w:t xml:space="preserve">, </w:t>
      </w:r>
      <w:r>
        <w:rPr>
          <w:lang w:val="en-US" w:eastAsia="zh-CN"/>
        </w:rPr>
        <w:t>SHR is i</w:t>
      </w:r>
      <w:r w:rsidRPr="008C761C">
        <w:rPr>
          <w:lang w:val="en-US" w:eastAsia="zh-CN"/>
        </w:rPr>
        <w:t>ntroduced</w:t>
      </w:r>
      <w:r>
        <w:rPr>
          <w:lang w:val="en-US" w:eastAsia="zh-CN"/>
        </w:rPr>
        <w:t xml:space="preserve"> </w:t>
      </w:r>
      <w:r w:rsidRPr="008C761C">
        <w:rPr>
          <w:lang w:val="en-US" w:eastAsia="zh-CN"/>
        </w:rPr>
        <w:t xml:space="preserve">to detect sub-optimal successful </w:t>
      </w:r>
      <w:r>
        <w:rPr>
          <w:lang w:val="en-US" w:eastAsia="zh-CN"/>
        </w:rPr>
        <w:t xml:space="preserve">handover, </w:t>
      </w:r>
      <w:r w:rsidR="00B16882">
        <w:rPr>
          <w:lang w:val="en-US" w:eastAsia="zh-CN"/>
        </w:rPr>
        <w:t xml:space="preserve">the SHR is not </w:t>
      </w:r>
      <w:r w:rsidR="00A74016" w:rsidRPr="00A74016">
        <w:rPr>
          <w:lang w:val="en-US" w:eastAsia="zh-CN"/>
        </w:rPr>
        <w:t xml:space="preserve">sent immediately after a successful </w:t>
      </w:r>
      <w:r w:rsidR="00A74016">
        <w:rPr>
          <w:lang w:val="en-US" w:eastAsia="zh-CN"/>
        </w:rPr>
        <w:t>handover</w:t>
      </w:r>
      <w:r w:rsidR="00A74016" w:rsidRPr="00A74016">
        <w:rPr>
          <w:lang w:val="en-US" w:eastAsia="zh-CN"/>
        </w:rPr>
        <w:t xml:space="preserve"> execution</w:t>
      </w:r>
      <w:r w:rsidR="00A74016">
        <w:rPr>
          <w:lang w:val="en-US" w:eastAsia="zh-CN"/>
        </w:rPr>
        <w:t xml:space="preserve">, and </w:t>
      </w:r>
      <w:r w:rsidR="00A74016" w:rsidRPr="00552212">
        <w:rPr>
          <w:rFonts w:eastAsiaTheme="minorEastAsia"/>
          <w:lang w:eastAsia="zh-CN"/>
        </w:rPr>
        <w:t xml:space="preserve">only the latest successful </w:t>
      </w:r>
      <w:r w:rsidR="00A74016">
        <w:rPr>
          <w:rFonts w:eastAsiaTheme="minorEastAsia"/>
          <w:lang w:eastAsia="zh-CN"/>
        </w:rPr>
        <w:t>handover</w:t>
      </w:r>
      <w:r w:rsidR="00A74016" w:rsidRPr="00552212">
        <w:rPr>
          <w:rFonts w:eastAsiaTheme="minorEastAsia"/>
          <w:lang w:eastAsia="zh-CN"/>
        </w:rPr>
        <w:t xml:space="preserve"> execution is stored or reported by the UE</w:t>
      </w:r>
      <w:r w:rsidR="00A74016">
        <w:rPr>
          <w:rFonts w:eastAsiaTheme="minorEastAsia"/>
          <w:lang w:eastAsia="zh-CN"/>
        </w:rPr>
        <w:t xml:space="preserve">. For MCG LTM, we should discuss whether SHR can be reused for MCG LTM </w:t>
      </w:r>
      <w:r w:rsidR="003C45BB">
        <w:rPr>
          <w:rFonts w:eastAsiaTheme="minorEastAsia"/>
          <w:lang w:eastAsia="zh-CN"/>
        </w:rPr>
        <w:t xml:space="preserve">or </w:t>
      </w:r>
      <w:r w:rsidR="003C45BB" w:rsidRPr="003C45BB">
        <w:rPr>
          <w:rFonts w:eastAsiaTheme="minorEastAsia"/>
          <w:lang w:eastAsia="zh-CN"/>
        </w:rPr>
        <w:t>whether to introduce a new successful report</w:t>
      </w:r>
      <w:r w:rsidR="003C45BB">
        <w:rPr>
          <w:rFonts w:eastAsiaTheme="minorEastAsia"/>
          <w:lang w:eastAsia="zh-CN"/>
        </w:rPr>
        <w:t xml:space="preserve">, </w:t>
      </w:r>
      <w:r w:rsidR="00A74016">
        <w:rPr>
          <w:rFonts w:eastAsiaTheme="minorEastAsia"/>
          <w:lang w:eastAsia="zh-CN"/>
        </w:rPr>
        <w:t xml:space="preserve">especially considering that </w:t>
      </w:r>
      <w:r w:rsidR="001236BD">
        <w:t>s</w:t>
      </w:r>
      <w:r w:rsidR="00A74016" w:rsidRPr="0055624A">
        <w:t xml:space="preserve">ubsequent LTM is </w:t>
      </w:r>
      <w:r w:rsidR="00A74016">
        <w:t>supported in a</w:t>
      </w:r>
      <w:r w:rsidR="007232E1">
        <w:t>n</w:t>
      </w:r>
      <w:r w:rsidR="00A74016">
        <w:t xml:space="preserve"> MCG LTM procedure. If SHR is reused, we should further discuss whether </w:t>
      </w:r>
      <w:r w:rsidR="00A74016" w:rsidRPr="00A74016">
        <w:t xml:space="preserve">only the latest successful LTM cell switch execution </w:t>
      </w:r>
      <w:r w:rsidR="00490ED2">
        <w:t xml:space="preserve">should be </w:t>
      </w:r>
      <w:r w:rsidR="001236BD">
        <w:t>included in the SHR as legacy</w:t>
      </w:r>
      <w:r w:rsidR="00490ED2">
        <w:t xml:space="preserve">, or whether </w:t>
      </w:r>
      <w:r w:rsidR="001236BD">
        <w:t xml:space="preserve">SHR should be enhanced to include </w:t>
      </w:r>
      <w:r w:rsidR="00490ED2" w:rsidRPr="00552212">
        <w:rPr>
          <w:rFonts w:eastAsiaTheme="minorEastAsia"/>
          <w:lang w:eastAsia="zh-CN"/>
        </w:rPr>
        <w:t>multiple successful LTM cell switch executions</w:t>
      </w:r>
      <w:r w:rsidR="001236BD">
        <w:rPr>
          <w:rFonts w:eastAsiaTheme="minorEastAsia"/>
          <w:lang w:eastAsia="zh-CN"/>
        </w:rPr>
        <w:t>.</w:t>
      </w:r>
    </w:p>
    <w:p w14:paraId="2B9CF04A" w14:textId="28A8426E" w:rsidR="001D5985" w:rsidRDefault="0077714A" w:rsidP="0044628F">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roposal</w:t>
      </w:r>
      <w:r w:rsidR="00327C15">
        <w:rPr>
          <w:rFonts w:eastAsia="宋体"/>
          <w:b/>
          <w:bCs/>
          <w:noProof/>
          <w:lang w:val="de-DE"/>
        </w:rPr>
        <w:t xml:space="preserve"> 2</w:t>
      </w:r>
      <w:r>
        <w:rPr>
          <w:rFonts w:eastAsia="宋体"/>
          <w:b/>
          <w:bCs/>
          <w:noProof/>
          <w:lang w:val="de-DE"/>
        </w:rPr>
        <w:t xml:space="preserve">: </w:t>
      </w:r>
      <w:r w:rsidR="002B5EF9">
        <w:rPr>
          <w:rFonts w:eastAsia="宋体"/>
          <w:b/>
          <w:bCs/>
          <w:noProof/>
          <w:lang w:val="de-DE"/>
        </w:rPr>
        <w:t xml:space="preserve">RAN2 </w:t>
      </w:r>
      <w:r w:rsidR="00EA2965">
        <w:rPr>
          <w:rFonts w:eastAsia="宋体"/>
          <w:b/>
          <w:bCs/>
          <w:noProof/>
          <w:lang w:val="de-DE"/>
        </w:rPr>
        <w:t xml:space="preserve">to </w:t>
      </w:r>
      <w:r w:rsidR="002B5EF9">
        <w:rPr>
          <w:rFonts w:eastAsia="宋体"/>
          <w:b/>
          <w:bCs/>
          <w:noProof/>
          <w:lang w:val="de-DE"/>
        </w:rPr>
        <w:t xml:space="preserve">discuss </w:t>
      </w:r>
      <w:r w:rsidR="002B5EF9" w:rsidRPr="002B5EF9">
        <w:rPr>
          <w:rFonts w:eastAsia="宋体"/>
          <w:b/>
          <w:bCs/>
          <w:noProof/>
          <w:lang w:val="de-DE"/>
        </w:rPr>
        <w:t>whether SHR can be reused for MCG LTM</w:t>
      </w:r>
      <w:r w:rsidR="00751A9E">
        <w:rPr>
          <w:rFonts w:eastAsia="宋体"/>
          <w:b/>
          <w:bCs/>
          <w:noProof/>
          <w:lang w:val="de-DE"/>
        </w:rPr>
        <w:t>.</w:t>
      </w:r>
    </w:p>
    <w:p w14:paraId="5E152BA6" w14:textId="667E72E4" w:rsidR="00770214" w:rsidRPr="00D91342" w:rsidRDefault="00770214" w:rsidP="00770214">
      <w:pPr>
        <w:widowControl w:val="0"/>
        <w:overflowPunct/>
        <w:autoSpaceDE/>
        <w:autoSpaceDN/>
        <w:adjustRightInd/>
        <w:spacing w:afterLines="50" w:after="120"/>
        <w:jc w:val="both"/>
        <w:textAlignment w:val="auto"/>
        <w:rPr>
          <w:lang w:val="en-US" w:eastAsia="zh-CN"/>
        </w:rPr>
      </w:pPr>
      <w:r>
        <w:rPr>
          <w:rFonts w:eastAsia="宋体"/>
          <w:noProof/>
          <w:kern w:val="2"/>
          <w:lang w:val="en-US" w:eastAsia="zh-CN"/>
        </w:rPr>
        <w:t>Similar as connection failure, t</w:t>
      </w:r>
      <w:r w:rsidRPr="00E84C6B">
        <w:rPr>
          <w:rFonts w:eastAsia="宋体"/>
          <w:noProof/>
          <w:kern w:val="2"/>
          <w:lang w:eastAsia="zh-CN"/>
        </w:rPr>
        <w:t>he UE may store</w:t>
      </w:r>
      <w:r w:rsidRPr="00E469D7">
        <w:rPr>
          <w:lang w:val="en-US" w:eastAsia="zh-CN"/>
        </w:rPr>
        <w:t xml:space="preserve"> near-failure successful</w:t>
      </w:r>
      <w:r w:rsidRPr="00E84C6B">
        <w:rPr>
          <w:rFonts w:eastAsia="宋体"/>
          <w:noProof/>
          <w:kern w:val="2"/>
          <w:lang w:eastAsia="zh-CN"/>
        </w:rPr>
        <w:t xml:space="preserve"> </w:t>
      </w:r>
      <w:r>
        <w:rPr>
          <w:rFonts w:eastAsia="宋体"/>
          <w:noProof/>
          <w:kern w:val="2"/>
          <w:lang w:eastAsia="zh-CN"/>
        </w:rPr>
        <w:t xml:space="preserve">MCG LTM </w:t>
      </w:r>
      <w:r w:rsidRPr="00E84C6B">
        <w:rPr>
          <w:rFonts w:eastAsia="宋体"/>
          <w:noProof/>
          <w:kern w:val="2"/>
          <w:lang w:eastAsia="zh-CN"/>
        </w:rPr>
        <w:t>related information</w:t>
      </w:r>
      <w:r>
        <w:rPr>
          <w:rFonts w:eastAsia="宋体"/>
          <w:noProof/>
          <w:kern w:val="2"/>
          <w:lang w:eastAsia="zh-CN"/>
        </w:rPr>
        <w:t xml:space="preserve"> to assist network to perform MRO analysis and optimisation. It is beneficial for the UE to report L1 measurement results </w:t>
      </w:r>
      <w:r w:rsidR="00863E9B" w:rsidRPr="00863E9B">
        <w:rPr>
          <w:rFonts w:eastAsia="宋体"/>
          <w:noProof/>
          <w:kern w:val="2"/>
          <w:lang w:eastAsia="zh-CN"/>
        </w:rPr>
        <w:t>(of source cell, or LTM candidate cell, or target cell)</w:t>
      </w:r>
      <w:r w:rsidR="00863E9B">
        <w:rPr>
          <w:rFonts w:eastAsia="宋体"/>
          <w:noProof/>
          <w:kern w:val="2"/>
          <w:lang w:eastAsia="zh-CN"/>
        </w:rPr>
        <w:t xml:space="preserve"> </w:t>
      </w:r>
      <w:r>
        <w:rPr>
          <w:rFonts w:eastAsia="宋体"/>
          <w:noProof/>
          <w:kern w:val="2"/>
          <w:lang w:eastAsia="zh-CN"/>
        </w:rPr>
        <w:t>when the MCG LTM cell switch execution is successful.</w:t>
      </w:r>
    </w:p>
    <w:p w14:paraId="667A3F4D" w14:textId="4F845DAD" w:rsidR="00770214" w:rsidRPr="00DF1673" w:rsidRDefault="00770214" w:rsidP="0044628F">
      <w:pPr>
        <w:widowControl w:val="0"/>
        <w:overflowPunct/>
        <w:autoSpaceDE/>
        <w:autoSpaceDN/>
        <w:adjustRightInd/>
        <w:spacing w:afterLines="50" w:after="120"/>
        <w:jc w:val="both"/>
        <w:textAlignment w:val="auto"/>
        <w:rPr>
          <w:rFonts w:eastAsiaTheme="minorEastAsia"/>
          <w:lang w:val="en-US" w:eastAsia="zh-CN"/>
        </w:rPr>
      </w:pPr>
      <w:r w:rsidRPr="00EA356E">
        <w:rPr>
          <w:rFonts w:eastAsia="宋体"/>
          <w:b/>
          <w:kern w:val="2"/>
          <w:lang w:eastAsia="zh-CN"/>
        </w:rPr>
        <w:t xml:space="preserve">Proposal </w:t>
      </w:r>
      <w:r w:rsidR="002C5504">
        <w:rPr>
          <w:rFonts w:eastAsia="宋体"/>
          <w:b/>
          <w:kern w:val="2"/>
          <w:lang w:eastAsia="zh-CN"/>
        </w:rPr>
        <w:t>3</w:t>
      </w:r>
      <w:r w:rsidRPr="00EA356E">
        <w:rPr>
          <w:rFonts w:eastAsia="宋体"/>
          <w:b/>
          <w:kern w:val="2"/>
          <w:lang w:eastAsia="zh-CN"/>
        </w:rPr>
        <w:t xml:space="preserve">: </w:t>
      </w:r>
      <w:r w:rsidR="00AE0FED">
        <w:rPr>
          <w:rFonts w:eastAsia="宋体"/>
          <w:b/>
          <w:kern w:val="2"/>
          <w:lang w:eastAsia="zh-CN"/>
        </w:rPr>
        <w:t xml:space="preserve">The </w:t>
      </w:r>
      <w:r w:rsidR="00975C74">
        <w:rPr>
          <w:rFonts w:eastAsia="宋体"/>
          <w:b/>
          <w:kern w:val="2"/>
          <w:lang w:eastAsia="zh-CN"/>
        </w:rPr>
        <w:t xml:space="preserve">UE </w:t>
      </w:r>
      <w:r w:rsidR="007450BC">
        <w:rPr>
          <w:rFonts w:eastAsia="宋体"/>
          <w:b/>
          <w:kern w:val="2"/>
          <w:lang w:eastAsia="zh-CN"/>
        </w:rPr>
        <w:t xml:space="preserve">can </w:t>
      </w:r>
      <w:r w:rsidRPr="007B1329">
        <w:rPr>
          <w:rFonts w:eastAsia="宋体"/>
          <w:b/>
          <w:kern w:val="2"/>
          <w:lang w:eastAsia="zh-CN"/>
        </w:rPr>
        <w:t>report</w:t>
      </w:r>
      <w:r w:rsidR="007450BC">
        <w:rPr>
          <w:rFonts w:eastAsia="宋体"/>
          <w:b/>
          <w:kern w:val="2"/>
          <w:lang w:eastAsia="zh-CN"/>
        </w:rPr>
        <w:t xml:space="preserve"> </w:t>
      </w:r>
      <w:r w:rsidRPr="007B1329">
        <w:rPr>
          <w:rFonts w:eastAsia="宋体"/>
          <w:b/>
          <w:kern w:val="2"/>
          <w:lang w:eastAsia="zh-CN"/>
        </w:rPr>
        <w:t xml:space="preserve">L1 measurement results when </w:t>
      </w:r>
      <w:r w:rsidRPr="00507617">
        <w:rPr>
          <w:rFonts w:eastAsia="宋体"/>
          <w:b/>
          <w:kern w:val="2"/>
          <w:lang w:eastAsia="zh-CN"/>
        </w:rPr>
        <w:t>MCG LTM cell switch execution is successful</w:t>
      </w:r>
      <w:r w:rsidRPr="007B1329">
        <w:rPr>
          <w:rFonts w:eastAsia="宋体"/>
          <w:b/>
          <w:kern w:val="2"/>
          <w:lang w:eastAsia="zh-CN"/>
        </w:rPr>
        <w:t>.</w:t>
      </w:r>
    </w:p>
    <w:p w14:paraId="2DC4AFDC" w14:textId="56CD0B4C" w:rsidR="00A66CA3" w:rsidRDefault="00A66CA3" w:rsidP="00A66CA3">
      <w:pPr>
        <w:rPr>
          <w:rFonts w:eastAsiaTheme="minorEastAsia"/>
          <w:lang w:eastAsia="zh-CN"/>
        </w:rPr>
      </w:pPr>
      <w:r>
        <w:rPr>
          <w:rFonts w:eastAsiaTheme="minorEastAsia"/>
          <w:lang w:eastAsia="zh-CN"/>
        </w:rPr>
        <w:t>F</w:t>
      </w:r>
      <w:r w:rsidRPr="000F01CE">
        <w:rPr>
          <w:rFonts w:eastAsiaTheme="minorEastAsia"/>
          <w:lang w:eastAsia="zh-CN"/>
        </w:rPr>
        <w:t>or analysis of such sub-optimal successful</w:t>
      </w:r>
      <w:r w:rsidR="00A716DB">
        <w:rPr>
          <w:rFonts w:eastAsiaTheme="minorEastAsia"/>
          <w:lang w:eastAsia="zh-CN"/>
        </w:rPr>
        <w:t xml:space="preserve"> mobility</w:t>
      </w:r>
      <w:r w:rsidRPr="000F01CE">
        <w:rPr>
          <w:rFonts w:eastAsiaTheme="minorEastAsia"/>
          <w:lang w:eastAsia="zh-CN"/>
        </w:rPr>
        <w:t>, the UE may collect S</w:t>
      </w:r>
      <w:r>
        <w:rPr>
          <w:rFonts w:eastAsiaTheme="minorEastAsia"/>
          <w:lang w:eastAsia="zh-CN"/>
        </w:rPr>
        <w:t>H</w:t>
      </w:r>
      <w:r w:rsidRPr="000F01CE">
        <w:rPr>
          <w:rFonts w:eastAsiaTheme="minorEastAsia"/>
          <w:lang w:eastAsia="zh-CN"/>
        </w:rPr>
        <w:t>R based on the triggers configured by the network, if received, and makes the S</w:t>
      </w:r>
      <w:r>
        <w:rPr>
          <w:rFonts w:eastAsiaTheme="minorEastAsia"/>
          <w:lang w:eastAsia="zh-CN"/>
        </w:rPr>
        <w:t>H</w:t>
      </w:r>
      <w:r w:rsidRPr="000F01CE">
        <w:rPr>
          <w:rFonts w:eastAsiaTheme="minorEastAsia"/>
          <w:lang w:eastAsia="zh-CN"/>
        </w:rPr>
        <w:t xml:space="preserve">R available to the network. For </w:t>
      </w:r>
      <w:r w:rsidR="00455B92">
        <w:rPr>
          <w:rFonts w:eastAsiaTheme="minorEastAsia"/>
          <w:lang w:eastAsia="zh-CN"/>
        </w:rPr>
        <w:t>legacy</w:t>
      </w:r>
      <w:r w:rsidRPr="000F01CE">
        <w:rPr>
          <w:rFonts w:eastAsiaTheme="minorEastAsia"/>
          <w:lang w:eastAsia="zh-CN"/>
        </w:rPr>
        <w:t xml:space="preserve"> S</w:t>
      </w:r>
      <w:r>
        <w:rPr>
          <w:rFonts w:eastAsiaTheme="minorEastAsia"/>
          <w:lang w:eastAsia="zh-CN"/>
        </w:rPr>
        <w:t>H</w:t>
      </w:r>
      <w:r w:rsidRPr="000F01CE">
        <w:rPr>
          <w:rFonts w:eastAsiaTheme="minorEastAsia"/>
          <w:lang w:eastAsia="zh-CN"/>
        </w:rPr>
        <w:t>R, T310/T312/T304 related trigger threshold is configured by network to trigger S</w:t>
      </w:r>
      <w:r>
        <w:rPr>
          <w:rFonts w:eastAsiaTheme="minorEastAsia"/>
          <w:lang w:eastAsia="zh-CN"/>
        </w:rPr>
        <w:t>H</w:t>
      </w:r>
      <w:r w:rsidRPr="000F01CE">
        <w:rPr>
          <w:rFonts w:eastAsiaTheme="minorEastAsia"/>
          <w:lang w:eastAsia="zh-CN"/>
        </w:rPr>
        <w:t xml:space="preserve">R storing or generating at UE side. </w:t>
      </w:r>
      <w:r>
        <w:rPr>
          <w:rFonts w:eastAsiaTheme="minorEastAsia"/>
          <w:lang w:eastAsia="zh-CN"/>
        </w:rPr>
        <w:t>No matter</w:t>
      </w:r>
      <w:r w:rsidR="008C766E">
        <w:rPr>
          <w:rFonts w:eastAsiaTheme="minorEastAsia"/>
          <w:lang w:eastAsia="zh-CN"/>
        </w:rPr>
        <w:t xml:space="preserve"> whether we</w:t>
      </w:r>
      <w:r>
        <w:rPr>
          <w:rFonts w:eastAsiaTheme="minorEastAsia"/>
          <w:lang w:eastAsia="zh-CN"/>
        </w:rPr>
        <w:t xml:space="preserve"> r</w:t>
      </w:r>
      <w:r w:rsidRPr="000F01CE">
        <w:rPr>
          <w:rFonts w:eastAsiaTheme="minorEastAsia"/>
          <w:lang w:eastAsia="zh-CN"/>
        </w:rPr>
        <w:t>euse</w:t>
      </w:r>
      <w:r>
        <w:rPr>
          <w:rFonts w:eastAsiaTheme="minorEastAsia"/>
          <w:lang w:eastAsia="zh-CN"/>
        </w:rPr>
        <w:t xml:space="preserve"> SHR</w:t>
      </w:r>
      <w:r w:rsidR="00496B0F">
        <w:rPr>
          <w:rFonts w:eastAsiaTheme="minorEastAsia"/>
          <w:lang w:eastAsia="zh-CN"/>
        </w:rPr>
        <w:t xml:space="preserve"> </w:t>
      </w:r>
      <w:r w:rsidR="008C766E">
        <w:rPr>
          <w:rFonts w:eastAsiaTheme="minorEastAsia"/>
          <w:lang w:eastAsia="zh-CN"/>
        </w:rPr>
        <w:t xml:space="preserve">or introduce a new report </w:t>
      </w:r>
      <w:r w:rsidRPr="000F01CE">
        <w:rPr>
          <w:rFonts w:eastAsiaTheme="minorEastAsia"/>
          <w:lang w:eastAsia="zh-CN"/>
        </w:rPr>
        <w:t>to detect sub-optimal successful MCG LTM</w:t>
      </w:r>
      <w:r w:rsidR="00986B6D">
        <w:rPr>
          <w:rFonts w:eastAsiaTheme="minorEastAsia"/>
          <w:lang w:eastAsia="zh-CN"/>
        </w:rPr>
        <w:t>,</w:t>
      </w:r>
      <w:r w:rsidR="00496B0F">
        <w:rPr>
          <w:rFonts w:eastAsiaTheme="minorEastAsia"/>
          <w:lang w:eastAsia="zh-CN"/>
        </w:rPr>
        <w:t xml:space="preserve"> </w:t>
      </w:r>
      <w:r>
        <w:rPr>
          <w:rFonts w:eastAsiaTheme="minorEastAsia"/>
          <w:lang w:eastAsia="zh-CN"/>
        </w:rPr>
        <w:t xml:space="preserve">we </w:t>
      </w:r>
      <w:r w:rsidR="008C766E">
        <w:rPr>
          <w:rFonts w:eastAsiaTheme="minorEastAsia"/>
          <w:lang w:eastAsia="zh-CN"/>
        </w:rPr>
        <w:t>should</w:t>
      </w:r>
      <w:r>
        <w:rPr>
          <w:rFonts w:eastAsiaTheme="minorEastAsia"/>
          <w:lang w:eastAsia="zh-CN"/>
        </w:rPr>
        <w:t xml:space="preserve"> further discuss which trigger condition can be configured for LTM</w:t>
      </w:r>
      <w:r w:rsidR="008C766E" w:rsidRPr="008C766E">
        <w:rPr>
          <w:rFonts w:eastAsiaTheme="minorEastAsia"/>
          <w:lang w:eastAsia="zh-CN"/>
        </w:rPr>
        <w:t xml:space="preserve"> </w:t>
      </w:r>
      <w:r w:rsidR="008C766E">
        <w:rPr>
          <w:rFonts w:eastAsiaTheme="minorEastAsia"/>
          <w:lang w:eastAsia="zh-CN"/>
        </w:rPr>
        <w:t xml:space="preserve">e.g. whether to reuse </w:t>
      </w:r>
      <w:r w:rsidR="008C766E" w:rsidRPr="000F01CE">
        <w:rPr>
          <w:rFonts w:eastAsiaTheme="minorEastAsia"/>
          <w:lang w:eastAsia="zh-CN"/>
        </w:rPr>
        <w:t>T310/T312/T304 related trigger threshold</w:t>
      </w:r>
      <w:r w:rsidR="008C766E">
        <w:rPr>
          <w:rFonts w:eastAsiaTheme="minorEastAsia"/>
          <w:lang w:eastAsia="zh-CN"/>
        </w:rPr>
        <w:t xml:space="preserve"> or introduce new trigger condition. </w:t>
      </w:r>
      <w:r w:rsidR="002C5504">
        <w:rPr>
          <w:rFonts w:eastAsiaTheme="minorEastAsia"/>
          <w:lang w:eastAsia="zh-CN"/>
        </w:rPr>
        <w:t>Since legacy T304 is reused for the LTM procedure, the</w:t>
      </w:r>
      <w:r w:rsidR="002F23EA">
        <w:rPr>
          <w:rFonts w:eastAsiaTheme="minorEastAsia"/>
          <w:lang w:eastAsia="zh-CN"/>
        </w:rPr>
        <w:t xml:space="preserve"> </w:t>
      </w:r>
      <w:r w:rsidR="002F23EA" w:rsidRPr="002F23EA">
        <w:rPr>
          <w:rFonts w:eastAsiaTheme="minorEastAsia"/>
          <w:lang w:eastAsia="zh-CN"/>
        </w:rPr>
        <w:t>T304 related threshold as legacy</w:t>
      </w:r>
      <w:r w:rsidR="002F23EA">
        <w:rPr>
          <w:rFonts w:eastAsiaTheme="minorEastAsia"/>
          <w:lang w:eastAsia="zh-CN"/>
        </w:rPr>
        <w:t xml:space="preserve"> can be configured as </w:t>
      </w:r>
      <w:r w:rsidR="004C2542">
        <w:rPr>
          <w:rFonts w:eastAsiaTheme="minorEastAsia"/>
          <w:lang w:eastAsia="zh-CN"/>
        </w:rPr>
        <w:t>trigger condition. On the other hand, s</w:t>
      </w:r>
      <w:r>
        <w:rPr>
          <w:rFonts w:eastAsiaTheme="minorEastAsia"/>
          <w:lang w:eastAsia="zh-CN"/>
        </w:rPr>
        <w:t xml:space="preserve">ince </w:t>
      </w:r>
      <w:r w:rsidRPr="00FC6476">
        <w:rPr>
          <w:rFonts w:eastAsiaTheme="minorEastAsia"/>
          <w:lang w:eastAsia="zh-CN"/>
        </w:rPr>
        <w:t>LTM Cell Switch Command MAC CE</w:t>
      </w:r>
      <w:r>
        <w:rPr>
          <w:rFonts w:eastAsiaTheme="minorEastAsia"/>
          <w:lang w:eastAsia="zh-CN"/>
        </w:rPr>
        <w:t xml:space="preserve"> is introduced for LTM, we should take it into account </w:t>
      </w:r>
      <w:r w:rsidR="00CD263A">
        <w:rPr>
          <w:rFonts w:eastAsiaTheme="minorEastAsia"/>
          <w:lang w:eastAsia="zh-CN"/>
        </w:rPr>
        <w:t>for</w:t>
      </w:r>
      <w:r>
        <w:rPr>
          <w:rFonts w:eastAsiaTheme="minorEastAsia"/>
          <w:lang w:eastAsia="zh-CN"/>
        </w:rPr>
        <w:t xml:space="preserve"> LTM specific trigger condition, </w:t>
      </w:r>
      <w:r w:rsidR="008C766E">
        <w:rPr>
          <w:rFonts w:eastAsiaTheme="minorEastAsia"/>
          <w:lang w:eastAsia="zh-CN"/>
        </w:rPr>
        <w:t xml:space="preserve">for example, </w:t>
      </w:r>
      <w:r w:rsidR="00690854" w:rsidRPr="00690854">
        <w:rPr>
          <w:rFonts w:eastAsiaTheme="minorEastAsia"/>
          <w:lang w:eastAsia="zh-CN"/>
        </w:rPr>
        <w:t>a threshold for the ratio in percentage between the elapsed T310 timer when reception of the LTM Cell Switch Command MAC CE and the configured value of the T310 timer</w:t>
      </w:r>
      <w:r w:rsidR="000F6EC8">
        <w:rPr>
          <w:rFonts w:eastAsiaTheme="minorEastAsia"/>
          <w:lang w:eastAsia="zh-CN"/>
        </w:rPr>
        <w:t xml:space="preserve">, or, </w:t>
      </w:r>
      <w:r w:rsidR="000F6EC8" w:rsidRPr="000F6EC8">
        <w:rPr>
          <w:rFonts w:eastAsiaTheme="minorEastAsia"/>
          <w:lang w:eastAsia="zh-CN"/>
        </w:rPr>
        <w:t>a threshold for the ratio in percentage between the elapsed T312 timer when reception of the LTM Cell Switch Command MAC CE and the configured value of the T312 timer</w:t>
      </w:r>
      <w:r w:rsidR="00AB7107">
        <w:rPr>
          <w:rFonts w:eastAsiaTheme="minorEastAsia"/>
          <w:lang w:eastAsia="zh-CN"/>
        </w:rPr>
        <w:t xml:space="preserve">, can be introduced as the </w:t>
      </w:r>
      <w:r w:rsidR="00DC336D">
        <w:rPr>
          <w:rFonts w:eastAsiaTheme="minorEastAsia"/>
          <w:lang w:eastAsia="zh-CN"/>
        </w:rPr>
        <w:t>trigger condition</w:t>
      </w:r>
      <w:r w:rsidR="009168AF">
        <w:rPr>
          <w:rFonts w:eastAsiaTheme="minorEastAsia"/>
          <w:lang w:eastAsia="zh-CN"/>
        </w:rPr>
        <w:t>.</w:t>
      </w:r>
    </w:p>
    <w:p w14:paraId="6E369097" w14:textId="6B191578" w:rsidR="00B9443A" w:rsidRDefault="00B9443A" w:rsidP="00B9443A">
      <w:pPr>
        <w:rPr>
          <w:rFonts w:eastAsia="宋体"/>
          <w:b/>
          <w:bCs/>
          <w:noProof/>
        </w:rPr>
      </w:pPr>
      <w:r>
        <w:rPr>
          <w:rFonts w:eastAsia="宋体"/>
          <w:b/>
          <w:bCs/>
          <w:lang w:val="de-DE"/>
        </w:rPr>
        <w:t xml:space="preserve">Proposal </w:t>
      </w:r>
      <w:r w:rsidR="00575E77">
        <w:rPr>
          <w:rFonts w:eastAsia="宋体"/>
          <w:b/>
          <w:bCs/>
          <w:lang w:val="de-DE"/>
        </w:rPr>
        <w:t>4</w:t>
      </w:r>
      <w:r>
        <w:rPr>
          <w:rFonts w:eastAsia="宋体"/>
          <w:b/>
          <w:bCs/>
          <w:lang w:val="de-DE"/>
        </w:rPr>
        <w:t xml:space="preserve">: Introduce </w:t>
      </w:r>
      <w:r w:rsidRPr="00C455F6">
        <w:rPr>
          <w:rFonts w:eastAsia="宋体"/>
          <w:b/>
          <w:bCs/>
          <w:noProof/>
        </w:rPr>
        <w:t xml:space="preserve">LTM specific trigger condition(s) for </w:t>
      </w:r>
      <w:r w:rsidR="006251D0">
        <w:rPr>
          <w:rFonts w:eastAsia="宋体"/>
          <w:b/>
          <w:bCs/>
          <w:noProof/>
        </w:rPr>
        <w:t>successful report for MCG LTM</w:t>
      </w:r>
      <w:r w:rsidR="009168AF">
        <w:rPr>
          <w:rFonts w:eastAsia="宋体"/>
          <w:b/>
          <w:bCs/>
          <w:noProof/>
        </w:rPr>
        <w:t>:</w:t>
      </w:r>
    </w:p>
    <w:p w14:paraId="3E55DEB3" w14:textId="12E73895" w:rsidR="00B9443A" w:rsidRPr="00F37450" w:rsidRDefault="00B9443A"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 xml:space="preserve">T310 related threshold, e.g. a threshold for the ratio in percentage between the elapsed T310 timer when reception of the LTM Cell Switch Command MAC CE </w:t>
      </w:r>
      <w:r w:rsidR="00DB2243" w:rsidRPr="00F37450">
        <w:rPr>
          <w:rFonts w:eastAsia="宋体"/>
          <w:b/>
          <w:bCs/>
          <w:noProof/>
          <w:kern w:val="2"/>
          <w:lang w:val="en-US" w:eastAsia="zh-CN"/>
        </w:rPr>
        <w:t xml:space="preserve">for MCG LTM </w:t>
      </w:r>
      <w:r w:rsidRPr="00F37450">
        <w:rPr>
          <w:rFonts w:eastAsia="宋体"/>
          <w:b/>
          <w:bCs/>
          <w:noProof/>
          <w:kern w:val="2"/>
          <w:lang w:val="en-US" w:eastAsia="zh-CN"/>
        </w:rPr>
        <w:t>and the configured value of the T310 timer.</w:t>
      </w:r>
    </w:p>
    <w:p w14:paraId="7F4D5DF4" w14:textId="4876C461" w:rsidR="00B9443A" w:rsidRPr="00F37450" w:rsidRDefault="00B9443A"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 xml:space="preserve">T312 related threshold, e.g. a threshold for the ratio in percentage between the elapsed T312 timer when reception of the LTM Cell Switch Command MAC CE </w:t>
      </w:r>
      <w:r w:rsidR="00DB2243" w:rsidRPr="00F37450">
        <w:rPr>
          <w:rFonts w:eastAsia="宋体"/>
          <w:b/>
          <w:bCs/>
          <w:noProof/>
          <w:kern w:val="2"/>
          <w:lang w:val="en-US" w:eastAsia="zh-CN"/>
        </w:rPr>
        <w:t xml:space="preserve">for MCG LTM </w:t>
      </w:r>
      <w:r w:rsidRPr="00F37450">
        <w:rPr>
          <w:rFonts w:eastAsia="宋体"/>
          <w:b/>
          <w:bCs/>
          <w:noProof/>
          <w:kern w:val="2"/>
          <w:lang w:val="en-US" w:eastAsia="zh-CN"/>
        </w:rPr>
        <w:t>and the configured value of the T312 timer.</w:t>
      </w:r>
    </w:p>
    <w:p w14:paraId="7B915FF6" w14:textId="2B2251DB" w:rsidR="004B4547" w:rsidRPr="00F37450" w:rsidRDefault="00B9443A" w:rsidP="00F37450">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T304 related threshold as legacy.</w:t>
      </w:r>
    </w:p>
    <w:p w14:paraId="167ED4F8" w14:textId="3ACB6428" w:rsidR="0086697B" w:rsidRPr="00131365" w:rsidRDefault="0086697B" w:rsidP="0086697B">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131365">
        <w:rPr>
          <w:rFonts w:ascii="Arial" w:eastAsia="MS Mincho" w:hAnsi="Arial" w:cs="Arial"/>
          <w:b/>
          <w:iCs/>
          <w:sz w:val="24"/>
          <w:szCs w:val="24"/>
          <w:lang w:val="en-US" w:eastAsia="ja-JP"/>
        </w:rPr>
        <w:t xml:space="preserve">2.1.3 </w:t>
      </w:r>
      <w:r w:rsidR="00F03BC7">
        <w:rPr>
          <w:rFonts w:ascii="Arial" w:eastAsia="MS Mincho" w:hAnsi="Arial" w:cs="Arial"/>
          <w:b/>
          <w:iCs/>
          <w:sz w:val="24"/>
          <w:szCs w:val="24"/>
          <w:lang w:val="en-US" w:eastAsia="ja-JP"/>
        </w:rPr>
        <w:t>RA report for</w:t>
      </w:r>
      <w:r w:rsidRPr="00131365">
        <w:rPr>
          <w:rFonts w:ascii="Arial" w:hAnsi="Arial"/>
          <w:b/>
          <w:bCs/>
          <w:sz w:val="24"/>
          <w:szCs w:val="24"/>
          <w:lang w:val="en-US" w:eastAsia="en-US"/>
        </w:rPr>
        <w:t xml:space="preserve"> a LTM procedure</w:t>
      </w:r>
    </w:p>
    <w:p w14:paraId="68974A1B" w14:textId="6543BBCC" w:rsidR="00580CA9" w:rsidRDefault="00580CA9" w:rsidP="00580CA9">
      <w:pPr>
        <w:pStyle w:val="ad"/>
        <w:widowControl w:val="0"/>
        <w:overflowPunct/>
        <w:autoSpaceDE/>
        <w:autoSpaceDN/>
        <w:adjustRightInd/>
        <w:spacing w:after="0"/>
        <w:textAlignment w:val="auto"/>
        <w:rPr>
          <w:rFonts w:eastAsiaTheme="minorEastAsia"/>
          <w:lang w:eastAsia="zh-CN"/>
        </w:rPr>
      </w:pPr>
      <w:r>
        <w:rPr>
          <w:rFonts w:eastAsiaTheme="minorEastAsia"/>
          <w:lang w:eastAsia="zh-CN"/>
        </w:rPr>
        <w:t>In a LTM procedure, d</w:t>
      </w:r>
      <w:r w:rsidRPr="000A1094">
        <w:rPr>
          <w:rFonts w:eastAsiaTheme="minorEastAsia"/>
          <w:lang w:eastAsia="zh-CN"/>
        </w:rPr>
        <w:t xml:space="preserve">epending on the availability of a valid TA value, the UE performs either a RACH-less LTM or </w:t>
      </w:r>
      <w:r w:rsidRPr="000A1094">
        <w:rPr>
          <w:rFonts w:eastAsiaTheme="minorEastAsia"/>
          <w:lang w:eastAsia="zh-CN"/>
        </w:rPr>
        <w:lastRenderedPageBreak/>
        <w:t>RACH-based LTM cell switch</w:t>
      </w:r>
      <w:r>
        <w:rPr>
          <w:rFonts w:eastAsiaTheme="minorEastAsia"/>
          <w:lang w:eastAsia="zh-CN"/>
        </w:rPr>
        <w:t>:</w:t>
      </w:r>
    </w:p>
    <w:p w14:paraId="0F02EDCA" w14:textId="77777777" w:rsidR="00580CA9" w:rsidRDefault="00580CA9" w:rsidP="00580CA9">
      <w:pPr>
        <w:pStyle w:val="ad"/>
        <w:widowControl w:val="0"/>
        <w:numPr>
          <w:ilvl w:val="0"/>
          <w:numId w:val="25"/>
        </w:numPr>
        <w:overflowPunct/>
        <w:autoSpaceDE/>
        <w:autoSpaceDN/>
        <w:adjustRightInd/>
        <w:spacing w:after="0"/>
        <w:textAlignment w:val="auto"/>
        <w:rPr>
          <w:rFonts w:eastAsiaTheme="minorEastAsia"/>
          <w:lang w:eastAsia="zh-CN"/>
        </w:rPr>
      </w:pPr>
      <w:r w:rsidRPr="000A1094">
        <w:rPr>
          <w:rFonts w:eastAsiaTheme="minorEastAsia"/>
          <w:lang w:eastAsia="zh-CN"/>
        </w:rPr>
        <w:t>the UE performs RACH-less LTM cell switch upon receiving the cell switch command</w:t>
      </w:r>
      <w:r>
        <w:rPr>
          <w:rFonts w:eastAsiaTheme="minorEastAsia"/>
          <w:lang w:eastAsia="zh-CN"/>
        </w:rPr>
        <w:t xml:space="preserve">: </w:t>
      </w:r>
    </w:p>
    <w:p w14:paraId="7E691B25" w14:textId="6015F020"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 xml:space="preserve">f the TA value is provided in the cell switch command, the UE applies the TA value as instructed by the network. </w:t>
      </w:r>
      <w:r>
        <w:rPr>
          <w:rFonts w:eastAsiaTheme="minorEastAsia"/>
          <w:lang w:eastAsia="zh-CN"/>
        </w:rPr>
        <w:t xml:space="preserve">For this case, before </w:t>
      </w:r>
      <w:r w:rsidRPr="000A1094">
        <w:rPr>
          <w:rFonts w:eastAsiaTheme="minorEastAsia"/>
          <w:lang w:eastAsia="zh-CN"/>
        </w:rPr>
        <w:t>cell switch command</w:t>
      </w:r>
      <w:r>
        <w:rPr>
          <w:rFonts w:eastAsiaTheme="minorEastAsia"/>
          <w:lang w:eastAsia="zh-CN"/>
        </w:rPr>
        <w:t xml:space="preserve">, </w:t>
      </w:r>
      <w:r w:rsidRPr="006F5995">
        <w:rPr>
          <w:rFonts w:eastAsiaTheme="minorEastAsia"/>
          <w:lang w:eastAsia="zh-CN"/>
        </w:rPr>
        <w:t>early TA acquisition</w:t>
      </w:r>
      <w:r w:rsidR="00794837">
        <w:rPr>
          <w:rFonts w:eastAsiaTheme="minorEastAsia"/>
          <w:lang w:eastAsia="zh-CN"/>
        </w:rPr>
        <w:t>/UL</w:t>
      </w:r>
      <w:r w:rsidR="00794837" w:rsidRPr="00794837">
        <w:rPr>
          <w:rFonts w:eastAsiaTheme="minorEastAsia"/>
          <w:lang w:eastAsia="zh-CN"/>
        </w:rPr>
        <w:t xml:space="preserve"> </w:t>
      </w:r>
      <w:r w:rsidR="00794837" w:rsidRPr="006F5995">
        <w:rPr>
          <w:rFonts w:eastAsiaTheme="minorEastAsia"/>
          <w:lang w:eastAsia="zh-CN"/>
        </w:rPr>
        <w:t>synchronization</w:t>
      </w:r>
      <w:r w:rsidR="00794837">
        <w:rPr>
          <w:rFonts w:eastAsiaTheme="minorEastAsia"/>
          <w:lang w:eastAsia="zh-CN"/>
        </w:rPr>
        <w:t xml:space="preserve"> </w:t>
      </w:r>
      <w:r w:rsidRPr="006F5995">
        <w:rPr>
          <w:rFonts w:eastAsiaTheme="minorEastAsia"/>
          <w:lang w:eastAsia="zh-CN"/>
        </w:rPr>
        <w:t xml:space="preserve">procedure </w:t>
      </w:r>
      <w:r>
        <w:rPr>
          <w:rFonts w:eastAsiaTheme="minorEastAsia"/>
          <w:lang w:eastAsia="zh-CN"/>
        </w:rPr>
        <w:t xml:space="preserve">is </w:t>
      </w:r>
      <w:r w:rsidRPr="006F5995">
        <w:rPr>
          <w:rFonts w:eastAsiaTheme="minorEastAsia"/>
          <w:lang w:eastAsia="zh-CN"/>
        </w:rPr>
        <w:t xml:space="preserve">triggered by PDCCH order to an LTM candidate cell, </w:t>
      </w:r>
      <w:r>
        <w:rPr>
          <w:rFonts w:eastAsiaTheme="minorEastAsia"/>
          <w:lang w:eastAsia="zh-CN"/>
        </w:rPr>
        <w:t xml:space="preserve">or the UE performs </w:t>
      </w:r>
      <w:r w:rsidRPr="006F5995">
        <w:rPr>
          <w:rFonts w:eastAsiaTheme="minorEastAsia"/>
          <w:lang w:eastAsia="zh-CN"/>
        </w:rPr>
        <w:t>RACH for early UL synchronization or RACH for early TA acquisition;</w:t>
      </w:r>
    </w:p>
    <w:p w14:paraId="2143668F" w14:textId="77777777" w:rsidR="00580CA9" w:rsidRPr="00CE43C1"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if </w:t>
      </w:r>
      <w:r w:rsidRPr="000A1094">
        <w:rPr>
          <w:rFonts w:eastAsiaTheme="minorEastAsia"/>
          <w:lang w:eastAsia="zh-CN"/>
        </w:rPr>
        <w:t xml:space="preserve">UE-based TA measurement is configured, but no TA value is provided in the cell switch command, the UE applies the TA value by itself if available. </w:t>
      </w:r>
    </w:p>
    <w:p w14:paraId="31C24934" w14:textId="28211286" w:rsidR="00580CA9" w:rsidRDefault="00580CA9" w:rsidP="00580CA9">
      <w:pPr>
        <w:pStyle w:val="ad"/>
        <w:widowControl w:val="0"/>
        <w:numPr>
          <w:ilvl w:val="0"/>
          <w:numId w:val="26"/>
        </w:numPr>
        <w:overflowPunct/>
        <w:autoSpaceDE/>
        <w:autoSpaceDN/>
        <w:adjustRightInd/>
        <w:spacing w:after="0"/>
        <w:textAlignment w:val="auto"/>
        <w:rPr>
          <w:rFonts w:eastAsiaTheme="minorEastAsia"/>
          <w:lang w:eastAsia="zh-CN"/>
        </w:rPr>
      </w:pPr>
      <w:r>
        <w:rPr>
          <w:rFonts w:eastAsiaTheme="minorEastAsia"/>
          <w:lang w:eastAsia="zh-CN"/>
        </w:rPr>
        <w:t>i</w:t>
      </w:r>
      <w:r w:rsidRPr="000A1094">
        <w:rPr>
          <w:rFonts w:eastAsiaTheme="minorEastAsia"/>
          <w:lang w:eastAsia="zh-CN"/>
        </w:rPr>
        <w:t>f no valid TA value is available, the UE performs RACH-based LTM cell switch upon receiving the cell switch command</w:t>
      </w:r>
      <w:r w:rsidR="00E56D7C">
        <w:rPr>
          <w:rFonts w:eastAsiaTheme="minorEastAsia"/>
          <w:lang w:eastAsia="zh-CN"/>
        </w:rPr>
        <w:t>:</w:t>
      </w:r>
    </w:p>
    <w:p w14:paraId="057F0DC9" w14:textId="7777777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lang w:eastAsia="zh-CN"/>
        </w:rPr>
        <w:t xml:space="preserve">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contention-free Random Access Resources </w:t>
      </w:r>
      <w:r>
        <w:rPr>
          <w:rFonts w:eastAsiaTheme="minorEastAsia"/>
          <w:lang w:eastAsia="zh-CN"/>
        </w:rPr>
        <w:t xml:space="preserve">are </w:t>
      </w:r>
      <w:r w:rsidRPr="00725295">
        <w:rPr>
          <w:rFonts w:eastAsiaTheme="minorEastAsia"/>
          <w:lang w:eastAsia="zh-CN"/>
        </w:rPr>
        <w:t>provided in LTM Cell Switch Command MAC CE</w:t>
      </w:r>
      <w:r>
        <w:rPr>
          <w:rFonts w:eastAsiaTheme="minorEastAsia"/>
          <w:lang w:eastAsia="zh-CN"/>
        </w:rPr>
        <w:t>;</w:t>
      </w:r>
    </w:p>
    <w:p w14:paraId="76408CD7" w14:textId="754187E7" w:rsidR="00580CA9"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 xml:space="preserve">r, the UE performs </w:t>
      </w:r>
      <w:r w:rsidRPr="00725295">
        <w:rPr>
          <w:rFonts w:eastAsiaTheme="minorEastAsia"/>
          <w:lang w:eastAsia="zh-CN"/>
        </w:rPr>
        <w:t xml:space="preserve">CFRA </w:t>
      </w:r>
      <w:r w:rsidRPr="006F5995">
        <w:rPr>
          <w:rFonts w:eastAsiaTheme="minorEastAsia"/>
          <w:lang w:eastAsia="zh-CN"/>
        </w:rPr>
        <w:t xml:space="preserve">to </w:t>
      </w:r>
      <w:r>
        <w:rPr>
          <w:rFonts w:eastAsiaTheme="minorEastAsia"/>
          <w:lang w:eastAsia="zh-CN"/>
        </w:rPr>
        <w:t>the target</w:t>
      </w:r>
      <w:r w:rsidRPr="006F5995">
        <w:rPr>
          <w:rFonts w:eastAsiaTheme="minorEastAsia"/>
          <w:lang w:eastAsia="zh-CN"/>
        </w:rPr>
        <w:t xml:space="preserve"> cell</w:t>
      </w:r>
      <w:r>
        <w:rPr>
          <w:rFonts w:eastAsiaTheme="minorEastAsia"/>
          <w:lang w:eastAsia="zh-CN"/>
        </w:rPr>
        <w:t>, if</w:t>
      </w:r>
      <w:r w:rsidRPr="00725295">
        <w:rPr>
          <w:rFonts w:eastAsiaTheme="minorEastAsia"/>
          <w:lang w:eastAsia="zh-CN"/>
        </w:rPr>
        <w:t xml:space="preserve"> </w:t>
      </w:r>
      <w:r>
        <w:rPr>
          <w:rFonts w:eastAsiaTheme="minorEastAsia"/>
          <w:lang w:eastAsia="zh-CN"/>
        </w:rPr>
        <w:t xml:space="preserve">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 in LTM Cell Switch Command MAC CE</w:t>
      </w:r>
      <w:r>
        <w:rPr>
          <w:rFonts w:eastAsiaTheme="minorEastAsia"/>
          <w:lang w:eastAsia="zh-CN"/>
        </w:rPr>
        <w:t xml:space="preserve">, but </w:t>
      </w:r>
      <w:r w:rsidRPr="00725295">
        <w:rPr>
          <w:rFonts w:eastAsiaTheme="minorEastAsia"/>
          <w:lang w:eastAsia="zh-CN"/>
        </w:rPr>
        <w:t>contention-free Random Access Resourc</w:t>
      </w:r>
      <w:r>
        <w:rPr>
          <w:rFonts w:eastAsiaTheme="minorEastAsia"/>
          <w:lang w:eastAsia="zh-CN"/>
        </w:rPr>
        <w:t xml:space="preserve">es are </w:t>
      </w:r>
      <w:r w:rsidRPr="00725295">
        <w:rPr>
          <w:rFonts w:eastAsiaTheme="minorEastAsia"/>
          <w:lang w:eastAsia="zh-CN"/>
        </w:rPr>
        <w:t>provided in</w:t>
      </w:r>
      <w:r w:rsidRPr="00F91ABD">
        <w:t xml:space="preserve"> </w:t>
      </w:r>
      <w:r w:rsidRPr="00A353E1">
        <w:t>the RRC</w:t>
      </w:r>
      <w:r w:rsidR="00597E42">
        <w:t xml:space="preserve"> </w:t>
      </w:r>
      <w:r w:rsidRPr="00A353E1">
        <w:t xml:space="preserve">Reconfiguration </w:t>
      </w:r>
      <w:r>
        <w:t xml:space="preserve">message </w:t>
      </w:r>
      <w:r w:rsidRPr="00A353E1">
        <w:t>for the LTM procedure</w:t>
      </w:r>
      <w:r>
        <w:rPr>
          <w:rFonts w:eastAsiaTheme="minorEastAsia"/>
          <w:lang w:eastAsia="zh-CN"/>
        </w:rPr>
        <w:t>;</w:t>
      </w:r>
    </w:p>
    <w:p w14:paraId="2568167C" w14:textId="77777777" w:rsidR="00580CA9" w:rsidRPr="005E2605" w:rsidRDefault="00580CA9" w:rsidP="00580CA9">
      <w:pPr>
        <w:pStyle w:val="ad"/>
        <w:widowControl w:val="0"/>
        <w:numPr>
          <w:ilvl w:val="1"/>
          <w:numId w:val="26"/>
        </w:numPr>
        <w:overflowPunct/>
        <w:autoSpaceDE/>
        <w:autoSpaceDN/>
        <w:adjustRightInd/>
        <w:spacing w:after="0"/>
        <w:textAlignment w:val="auto"/>
        <w:rPr>
          <w:rFonts w:eastAsiaTheme="minorEastAsia"/>
          <w:lang w:eastAsia="zh-CN"/>
        </w:rPr>
      </w:pPr>
      <w:r>
        <w:rPr>
          <w:rFonts w:eastAsiaTheme="minorEastAsia" w:hint="eastAsia"/>
          <w:lang w:eastAsia="zh-CN"/>
        </w:rPr>
        <w:t>o</w:t>
      </w:r>
      <w:r>
        <w:rPr>
          <w:rFonts w:eastAsiaTheme="minorEastAsia"/>
          <w:lang w:eastAsia="zh-CN"/>
        </w:rPr>
        <w:t>r, the UE performs CBRA to the target</w:t>
      </w:r>
      <w:r w:rsidRPr="006F5995">
        <w:rPr>
          <w:rFonts w:eastAsiaTheme="minorEastAsia"/>
          <w:lang w:eastAsia="zh-CN"/>
        </w:rPr>
        <w:t xml:space="preserve"> cell</w:t>
      </w:r>
      <w:r>
        <w:rPr>
          <w:rFonts w:eastAsiaTheme="minorEastAsia"/>
          <w:lang w:eastAsia="zh-CN"/>
        </w:rPr>
        <w:t xml:space="preserve">, if no </w:t>
      </w:r>
      <w:r w:rsidRPr="00725295">
        <w:rPr>
          <w:rFonts w:eastAsiaTheme="minorEastAsia"/>
          <w:lang w:eastAsia="zh-CN"/>
        </w:rPr>
        <w:t>contention-free Random Access Resourc</w:t>
      </w:r>
      <w:r>
        <w:rPr>
          <w:rFonts w:eastAsiaTheme="minorEastAsia"/>
          <w:lang w:eastAsia="zh-CN"/>
        </w:rPr>
        <w:t xml:space="preserve">e is </w:t>
      </w:r>
      <w:r w:rsidRPr="00725295">
        <w:rPr>
          <w:rFonts w:eastAsiaTheme="minorEastAsia"/>
          <w:lang w:eastAsia="zh-CN"/>
        </w:rPr>
        <w:t>provided</w:t>
      </w:r>
      <w:r>
        <w:rPr>
          <w:rFonts w:eastAsiaTheme="minorEastAsia"/>
          <w:lang w:eastAsia="zh-CN"/>
        </w:rPr>
        <w:t>.</w:t>
      </w:r>
    </w:p>
    <w:p w14:paraId="149C23B5" w14:textId="562F7538" w:rsidR="00127772" w:rsidRDefault="00127772" w:rsidP="0056068B">
      <w:pPr>
        <w:widowControl w:val="0"/>
        <w:overflowPunct/>
        <w:autoSpaceDE/>
        <w:autoSpaceDN/>
        <w:adjustRightInd/>
        <w:spacing w:afterLines="50" w:after="120"/>
        <w:jc w:val="both"/>
        <w:textAlignment w:val="auto"/>
        <w:rPr>
          <w:rFonts w:eastAsia="宋体"/>
          <w:noProof/>
          <w:kern w:val="2"/>
          <w:lang w:val="en-US" w:eastAsia="zh-CN"/>
        </w:rPr>
      </w:pPr>
      <w:r w:rsidRPr="0056068B">
        <w:rPr>
          <w:rFonts w:eastAsia="宋体"/>
          <w:noProof/>
          <w:kern w:val="2"/>
          <w:lang w:val="en-US" w:eastAsia="zh-CN"/>
        </w:rPr>
        <w:t xml:space="preserve">To optimize RA resources for LTM procedure, the UE may </w:t>
      </w:r>
      <w:r w:rsidR="00BD215C" w:rsidRPr="0056068B">
        <w:rPr>
          <w:rFonts w:eastAsia="宋体"/>
          <w:noProof/>
          <w:kern w:val="2"/>
          <w:lang w:val="en-US" w:eastAsia="zh-CN"/>
        </w:rPr>
        <w:t>report</w:t>
      </w:r>
      <w:r w:rsidRPr="0056068B">
        <w:rPr>
          <w:rFonts w:eastAsia="宋体"/>
          <w:noProof/>
          <w:kern w:val="2"/>
          <w:lang w:val="en-US" w:eastAsia="zh-CN"/>
        </w:rPr>
        <w:t xml:space="preserve"> </w:t>
      </w:r>
      <w:r w:rsidR="00BD215C" w:rsidRPr="0056068B">
        <w:rPr>
          <w:rFonts w:eastAsia="宋体"/>
          <w:noProof/>
          <w:kern w:val="2"/>
          <w:lang w:val="en-US" w:eastAsia="zh-CN"/>
        </w:rPr>
        <w:t xml:space="preserve">L1 </w:t>
      </w:r>
      <w:r w:rsidRPr="0056068B">
        <w:rPr>
          <w:rFonts w:eastAsia="宋体"/>
          <w:noProof/>
          <w:kern w:val="2"/>
          <w:lang w:val="en-US" w:eastAsia="zh-CN"/>
        </w:rPr>
        <w:t>measurement results</w:t>
      </w:r>
      <w:r w:rsidR="00BD215C" w:rsidRPr="0056068B">
        <w:rPr>
          <w:rFonts w:eastAsia="宋体"/>
          <w:noProof/>
          <w:kern w:val="2"/>
          <w:lang w:val="en-US" w:eastAsia="zh-CN"/>
        </w:rPr>
        <w:t xml:space="preserve"> (of source cell, or LTM candidate cell, or target cell) </w:t>
      </w:r>
      <w:r w:rsidRPr="0056068B">
        <w:rPr>
          <w:rFonts w:eastAsia="宋体"/>
          <w:noProof/>
          <w:kern w:val="2"/>
          <w:lang w:val="en-US" w:eastAsia="zh-CN"/>
        </w:rPr>
        <w:t>during LTM procedure in the RA report</w:t>
      </w:r>
      <w:r w:rsidR="00BD215C" w:rsidRPr="0056068B">
        <w:rPr>
          <w:rFonts w:eastAsia="宋体"/>
          <w:noProof/>
          <w:kern w:val="2"/>
          <w:lang w:val="en-US" w:eastAsia="zh-CN"/>
        </w:rPr>
        <w:t xml:space="preserve">. </w:t>
      </w:r>
      <w:r w:rsidRPr="0056068B">
        <w:rPr>
          <w:rFonts w:eastAsia="宋体"/>
          <w:noProof/>
          <w:kern w:val="2"/>
          <w:lang w:val="en-US" w:eastAsia="zh-CN"/>
        </w:rPr>
        <w:t xml:space="preserve">Additionally, for optimization of early UL synchronization or early TA acquisition, a new RA purpose to indicate that the </w:t>
      </w:r>
      <w:r w:rsidR="007450BC">
        <w:rPr>
          <w:rFonts w:eastAsia="宋体"/>
          <w:noProof/>
          <w:kern w:val="2"/>
          <w:lang w:val="en-US" w:eastAsia="zh-CN"/>
        </w:rPr>
        <w:t>r</w:t>
      </w:r>
      <w:r w:rsidRPr="0056068B">
        <w:rPr>
          <w:rFonts w:eastAsia="宋体"/>
          <w:noProof/>
          <w:kern w:val="2"/>
          <w:lang w:val="en-US" w:eastAsia="zh-CN"/>
        </w:rPr>
        <w:t xml:space="preserve">andom </w:t>
      </w:r>
      <w:r w:rsidR="007450BC">
        <w:rPr>
          <w:rFonts w:eastAsia="宋体"/>
          <w:noProof/>
          <w:kern w:val="2"/>
          <w:lang w:val="en-US" w:eastAsia="zh-CN"/>
        </w:rPr>
        <w:t>a</w:t>
      </w:r>
      <w:r w:rsidRPr="0056068B">
        <w:rPr>
          <w:rFonts w:eastAsia="宋体"/>
          <w:noProof/>
          <w:kern w:val="2"/>
          <w:lang w:val="en-US" w:eastAsia="zh-CN"/>
        </w:rPr>
        <w:t xml:space="preserve">ccess </w:t>
      </w:r>
      <w:r w:rsidR="007450BC">
        <w:rPr>
          <w:rFonts w:eastAsia="宋体"/>
          <w:noProof/>
          <w:kern w:val="2"/>
          <w:lang w:val="en-US" w:eastAsia="zh-CN"/>
        </w:rPr>
        <w:t>p</w:t>
      </w:r>
      <w:r w:rsidRPr="0056068B">
        <w:rPr>
          <w:rFonts w:eastAsia="宋体"/>
          <w:noProof/>
          <w:kern w:val="2"/>
          <w:lang w:val="en-US" w:eastAsia="zh-CN"/>
        </w:rPr>
        <w:t xml:space="preserve">rocedure was triggered by a PDCCH order for </w:t>
      </w:r>
      <w:r w:rsidR="00483980" w:rsidRPr="0056068B">
        <w:rPr>
          <w:rFonts w:eastAsia="宋体"/>
          <w:noProof/>
          <w:kern w:val="2"/>
          <w:lang w:val="en-US" w:eastAsia="zh-CN"/>
        </w:rPr>
        <w:t xml:space="preserve">early UL synchronization or early TA acquisition may be included in the RA report. </w:t>
      </w:r>
    </w:p>
    <w:p w14:paraId="1B02548A" w14:textId="24DEF19D" w:rsidR="00740E87" w:rsidRPr="0056068B" w:rsidRDefault="0056068B" w:rsidP="00A57A89">
      <w:pPr>
        <w:widowControl w:val="0"/>
        <w:overflowPunct/>
        <w:autoSpaceDE/>
        <w:autoSpaceDN/>
        <w:adjustRightInd/>
        <w:spacing w:afterLines="50" w:after="120"/>
        <w:jc w:val="both"/>
        <w:textAlignment w:val="auto"/>
        <w:rPr>
          <w:rFonts w:eastAsia="宋体"/>
          <w:b/>
          <w:bCs/>
          <w:noProof/>
          <w:kern w:val="2"/>
          <w:lang w:val="en-US" w:eastAsia="zh-CN"/>
        </w:rPr>
      </w:pPr>
      <w:r w:rsidRPr="00EC1868">
        <w:rPr>
          <w:rFonts w:eastAsia="宋体" w:hint="eastAsia"/>
          <w:b/>
          <w:bCs/>
          <w:noProof/>
          <w:kern w:val="2"/>
          <w:lang w:val="en-US" w:eastAsia="zh-CN"/>
        </w:rPr>
        <w:t>P</w:t>
      </w:r>
      <w:r w:rsidRPr="00EC1868">
        <w:rPr>
          <w:rFonts w:eastAsia="宋体"/>
          <w:b/>
          <w:bCs/>
          <w:noProof/>
          <w:kern w:val="2"/>
          <w:lang w:val="en-US" w:eastAsia="zh-CN"/>
        </w:rPr>
        <w:t xml:space="preserve">roposal 5: </w:t>
      </w:r>
      <w:r w:rsidR="009B0FFF">
        <w:rPr>
          <w:rFonts w:eastAsia="宋体"/>
          <w:b/>
          <w:bCs/>
          <w:noProof/>
          <w:kern w:val="2"/>
          <w:lang w:val="en-US" w:eastAsia="zh-CN"/>
        </w:rPr>
        <w:t>T</w:t>
      </w:r>
      <w:r w:rsidR="00AE0FED" w:rsidRPr="00AE0FED">
        <w:rPr>
          <w:rFonts w:eastAsia="宋体"/>
          <w:b/>
          <w:bCs/>
          <w:noProof/>
          <w:kern w:val="2"/>
          <w:lang w:val="en-US" w:eastAsia="zh-CN"/>
        </w:rPr>
        <w:t xml:space="preserve">he UE </w:t>
      </w:r>
      <w:r w:rsidR="00C91036">
        <w:rPr>
          <w:rFonts w:eastAsia="宋体"/>
          <w:b/>
          <w:bCs/>
          <w:noProof/>
          <w:kern w:val="2"/>
          <w:lang w:val="en-US" w:eastAsia="zh-CN"/>
        </w:rPr>
        <w:t xml:space="preserve">can </w:t>
      </w:r>
      <w:r w:rsidR="00AE0FED" w:rsidRPr="00AE0FED">
        <w:rPr>
          <w:rFonts w:eastAsia="宋体"/>
          <w:b/>
          <w:bCs/>
          <w:noProof/>
          <w:kern w:val="2"/>
          <w:lang w:val="en-US" w:eastAsia="zh-CN"/>
        </w:rPr>
        <w:t>report L1 measurement results</w:t>
      </w:r>
      <w:r w:rsidR="00521ECD">
        <w:rPr>
          <w:rFonts w:eastAsia="宋体"/>
          <w:b/>
          <w:bCs/>
          <w:noProof/>
          <w:kern w:val="2"/>
          <w:lang w:val="en-US" w:eastAsia="zh-CN"/>
        </w:rPr>
        <w:t xml:space="preserve"> </w:t>
      </w:r>
      <w:r w:rsidR="00AE0FED" w:rsidRPr="00AE0FED">
        <w:rPr>
          <w:rFonts w:eastAsia="宋体"/>
          <w:b/>
          <w:bCs/>
          <w:noProof/>
          <w:kern w:val="2"/>
          <w:lang w:val="en-US" w:eastAsia="zh-CN"/>
        </w:rPr>
        <w:t>during LTM procedure</w:t>
      </w:r>
      <w:r w:rsidR="00826243">
        <w:rPr>
          <w:rFonts w:eastAsia="宋体"/>
          <w:b/>
          <w:bCs/>
          <w:noProof/>
          <w:kern w:val="2"/>
          <w:lang w:val="en-US" w:eastAsia="zh-CN"/>
        </w:rPr>
        <w:t>, and</w:t>
      </w:r>
      <w:r w:rsidR="009C208C" w:rsidRPr="009C208C">
        <w:t xml:space="preserve"> </w:t>
      </w:r>
      <w:r w:rsidR="009C208C" w:rsidRPr="009C208C">
        <w:rPr>
          <w:rFonts w:eastAsia="宋体"/>
          <w:b/>
          <w:bCs/>
          <w:noProof/>
          <w:kern w:val="2"/>
          <w:lang w:val="en-US" w:eastAsia="zh-CN"/>
        </w:rPr>
        <w:t xml:space="preserve">a new RA purpose to indicate that the </w:t>
      </w:r>
      <w:r w:rsidR="00521ECD">
        <w:rPr>
          <w:rFonts w:eastAsia="宋体"/>
          <w:b/>
          <w:bCs/>
          <w:noProof/>
          <w:kern w:val="2"/>
          <w:lang w:val="en-US" w:eastAsia="zh-CN"/>
        </w:rPr>
        <w:t>r</w:t>
      </w:r>
      <w:r w:rsidR="009C208C" w:rsidRPr="009C208C">
        <w:rPr>
          <w:rFonts w:eastAsia="宋体"/>
          <w:b/>
          <w:bCs/>
          <w:noProof/>
          <w:kern w:val="2"/>
          <w:lang w:val="en-US" w:eastAsia="zh-CN"/>
        </w:rPr>
        <w:t xml:space="preserve">andom </w:t>
      </w:r>
      <w:r w:rsidR="00521ECD">
        <w:rPr>
          <w:rFonts w:eastAsia="宋体"/>
          <w:b/>
          <w:bCs/>
          <w:noProof/>
          <w:kern w:val="2"/>
          <w:lang w:val="en-US" w:eastAsia="zh-CN"/>
        </w:rPr>
        <w:t>ac</w:t>
      </w:r>
      <w:r w:rsidR="009C208C" w:rsidRPr="009C208C">
        <w:rPr>
          <w:rFonts w:eastAsia="宋体"/>
          <w:b/>
          <w:bCs/>
          <w:noProof/>
          <w:kern w:val="2"/>
          <w:lang w:val="en-US" w:eastAsia="zh-CN"/>
        </w:rPr>
        <w:t xml:space="preserve">cess </w:t>
      </w:r>
      <w:r w:rsidR="00521ECD">
        <w:rPr>
          <w:rFonts w:eastAsia="宋体"/>
          <w:b/>
          <w:bCs/>
          <w:noProof/>
          <w:kern w:val="2"/>
          <w:lang w:val="en-US" w:eastAsia="zh-CN"/>
        </w:rPr>
        <w:t>p</w:t>
      </w:r>
      <w:r w:rsidR="009C208C" w:rsidRPr="009C208C">
        <w:rPr>
          <w:rFonts w:eastAsia="宋体"/>
          <w:b/>
          <w:bCs/>
          <w:noProof/>
          <w:kern w:val="2"/>
          <w:lang w:val="en-US" w:eastAsia="zh-CN"/>
        </w:rPr>
        <w:t>rocedure was triggered by a PDCCH order for early TA acquisition</w:t>
      </w:r>
      <w:r w:rsidR="008C6B4D">
        <w:rPr>
          <w:rFonts w:eastAsia="宋体"/>
          <w:b/>
          <w:bCs/>
          <w:noProof/>
          <w:kern w:val="2"/>
          <w:lang w:val="en-US" w:eastAsia="zh-CN"/>
        </w:rPr>
        <w:t>,</w:t>
      </w:r>
      <w:r w:rsidR="00AE0FED" w:rsidRPr="00AE0FED">
        <w:rPr>
          <w:rFonts w:eastAsia="宋体"/>
          <w:b/>
          <w:bCs/>
          <w:noProof/>
          <w:kern w:val="2"/>
          <w:lang w:val="en-US" w:eastAsia="zh-CN"/>
        </w:rPr>
        <w:t xml:space="preserve"> in the RA report.</w:t>
      </w:r>
    </w:p>
    <w:p w14:paraId="06DC21CE" w14:textId="77777777" w:rsidR="00F909DA" w:rsidRPr="00AA0172" w:rsidRDefault="00F909DA" w:rsidP="00F909DA">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2</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Pr>
          <w:rFonts w:ascii="Arial" w:hAnsi="Arial"/>
          <w:b/>
          <w:bCs/>
          <w:sz w:val="28"/>
          <w:lang w:val="en-US" w:eastAsia="en-US"/>
        </w:rPr>
        <w:t xml:space="preserve"> </w:t>
      </w:r>
      <w:r w:rsidRPr="00472C8C">
        <w:rPr>
          <w:rFonts w:ascii="Arial" w:hAnsi="Arial"/>
          <w:b/>
          <w:bCs/>
          <w:sz w:val="28"/>
          <w:lang w:val="en-US" w:eastAsia="en-US"/>
        </w:rPr>
        <w:t>CHO with candidate SCGs</w:t>
      </w:r>
    </w:p>
    <w:p w14:paraId="46098053" w14:textId="77777777" w:rsidR="00F909DA" w:rsidRDefault="00F909DA" w:rsidP="00F909DA">
      <w:pPr>
        <w:snapToGrid w:val="0"/>
        <w:spacing w:before="120"/>
        <w:rPr>
          <w:rFonts w:eastAsia="宋体"/>
        </w:rPr>
      </w:pPr>
      <w:r>
        <w:rPr>
          <w:rFonts w:eastAsia="宋体"/>
        </w:rPr>
        <w:t>When only</w:t>
      </w:r>
      <w:r w:rsidRPr="00095CBD">
        <w:rPr>
          <w:rFonts w:eastAsia="宋体" w:hint="eastAsia"/>
        </w:rPr>
        <w:t xml:space="preserve"> </w:t>
      </w:r>
      <w:r>
        <w:rPr>
          <w:rFonts w:eastAsia="宋体"/>
        </w:rPr>
        <w:t xml:space="preserve">a </w:t>
      </w:r>
      <w:r w:rsidRPr="001E1C58">
        <w:rPr>
          <w:rFonts w:eastAsia="宋体"/>
        </w:rPr>
        <w:t>configuration of</w:t>
      </w:r>
      <w:r w:rsidRPr="001E1C58">
        <w:rPr>
          <w:rFonts w:eastAsia="宋体" w:hint="eastAsia"/>
        </w:rPr>
        <w:t xml:space="preserve"> </w:t>
      </w:r>
      <w:r w:rsidRPr="00214BAE">
        <w:rPr>
          <w:rFonts w:eastAsia="宋体" w:hint="eastAsia"/>
        </w:rPr>
        <w:t xml:space="preserve">CHO with candidate SCG(s) </w:t>
      </w:r>
      <w:r>
        <w:rPr>
          <w:rFonts w:eastAsia="宋体"/>
        </w:rPr>
        <w:t>is configured to the UE, t</w:t>
      </w:r>
      <w:r w:rsidRPr="00214BAE">
        <w:rPr>
          <w:rFonts w:eastAsia="宋体"/>
        </w:rPr>
        <w:t xml:space="preserve">he UE does not execute </w:t>
      </w:r>
      <w:proofErr w:type="spellStart"/>
      <w:r w:rsidRPr="00214BAE">
        <w:rPr>
          <w:rFonts w:eastAsia="宋体" w:hint="eastAsia"/>
        </w:rPr>
        <w:t>PCell</w:t>
      </w:r>
      <w:proofErr w:type="spellEnd"/>
      <w:r w:rsidRPr="00214BAE">
        <w:rPr>
          <w:rFonts w:eastAsia="宋体" w:hint="eastAsia"/>
        </w:rPr>
        <w:t xml:space="preserve"> change with </w:t>
      </w:r>
      <w:proofErr w:type="spellStart"/>
      <w:r w:rsidRPr="00214BAE">
        <w:rPr>
          <w:rFonts w:eastAsia="宋体" w:hint="eastAsia"/>
        </w:rPr>
        <w:t>PSCell</w:t>
      </w:r>
      <w:proofErr w:type="spellEnd"/>
      <w:r w:rsidRPr="00214BAE">
        <w:rPr>
          <w:rFonts w:eastAsia="宋体" w:hint="eastAsia"/>
        </w:rPr>
        <w:t xml:space="preserve"> addition/change</w:t>
      </w:r>
      <w:r w:rsidRPr="00214BAE" w:rsidDel="001E1C58">
        <w:rPr>
          <w:rFonts w:eastAsia="宋体"/>
        </w:rPr>
        <w:t xml:space="preserve"> </w:t>
      </w:r>
      <w:r w:rsidRPr="00214BAE">
        <w:rPr>
          <w:rFonts w:eastAsia="宋体"/>
        </w:rPr>
        <w:t>until</w:t>
      </w:r>
      <w:r w:rsidRPr="00214BAE">
        <w:rPr>
          <w:lang w:eastAsia="en-US"/>
        </w:rPr>
        <w:t xml:space="preserve"> </w:t>
      </w:r>
      <w:r w:rsidRPr="00214BAE">
        <w:rPr>
          <w:rFonts w:eastAsia="宋体"/>
        </w:rPr>
        <w:t xml:space="preserve">the execution conditions for both the candidate </w:t>
      </w:r>
      <w:proofErr w:type="spellStart"/>
      <w:r w:rsidRPr="00214BAE">
        <w:rPr>
          <w:rFonts w:eastAsia="宋体"/>
        </w:rPr>
        <w:t>PCell</w:t>
      </w:r>
      <w:proofErr w:type="spellEnd"/>
      <w:r w:rsidRPr="00214BAE">
        <w:rPr>
          <w:rFonts w:eastAsia="宋体"/>
        </w:rPr>
        <w:t xml:space="preserve"> and the associated candidate </w:t>
      </w:r>
      <w:proofErr w:type="spellStart"/>
      <w:r w:rsidRPr="00214BAE">
        <w:rPr>
          <w:rFonts w:eastAsia="宋体"/>
        </w:rPr>
        <w:t>PSCell</w:t>
      </w:r>
      <w:proofErr w:type="spellEnd"/>
      <w:r w:rsidRPr="00214BAE">
        <w:rPr>
          <w:rFonts w:eastAsia="宋体"/>
        </w:rPr>
        <w:t xml:space="preserve"> are met.</w:t>
      </w:r>
      <w:r>
        <w:rPr>
          <w:rFonts w:eastAsia="宋体"/>
        </w:rPr>
        <w:t xml:space="preserve"> I</w:t>
      </w:r>
      <w:r w:rsidRPr="00493232">
        <w:rPr>
          <w:rFonts w:eastAsia="宋体"/>
        </w:rPr>
        <w:t xml:space="preserve">n order to avoid the case that CHO with candidate SCG(s) can’t be executed due to either the CHO execution condition for candidate </w:t>
      </w:r>
      <w:proofErr w:type="spellStart"/>
      <w:r w:rsidRPr="00493232">
        <w:rPr>
          <w:rFonts w:eastAsia="宋体"/>
        </w:rPr>
        <w:t>PCell</w:t>
      </w:r>
      <w:proofErr w:type="spellEnd"/>
      <w:r w:rsidRPr="00493232">
        <w:rPr>
          <w:rFonts w:eastAsia="宋体"/>
        </w:rPr>
        <w:t xml:space="preserve"> or the CPAC execution condition for associated candidate </w:t>
      </w:r>
      <w:proofErr w:type="spellStart"/>
      <w:r w:rsidRPr="00493232">
        <w:rPr>
          <w:rFonts w:eastAsia="宋体"/>
        </w:rPr>
        <w:t>PSCell</w:t>
      </w:r>
      <w:proofErr w:type="spellEnd"/>
      <w:r w:rsidRPr="00493232">
        <w:rPr>
          <w:rFonts w:eastAsia="宋体"/>
        </w:rPr>
        <w:t xml:space="preserve"> or both are not met, R18 specified</w:t>
      </w:r>
      <w:r w:rsidRPr="00B51154">
        <w:rPr>
          <w:rFonts w:eastAsia="宋体"/>
        </w:rPr>
        <w:t xml:space="preserve"> a complementary way</w:t>
      </w:r>
      <w:r>
        <w:rPr>
          <w:rFonts w:eastAsia="宋体"/>
        </w:rPr>
        <w:t xml:space="preserve"> that network may also configure </w:t>
      </w:r>
      <w:r w:rsidRPr="00095CBD">
        <w:rPr>
          <w:rFonts w:eastAsia="宋体"/>
        </w:rPr>
        <w:t xml:space="preserve">at least one of </w:t>
      </w:r>
      <w:r>
        <w:rPr>
          <w:rFonts w:eastAsia="宋体"/>
        </w:rPr>
        <w:t xml:space="preserve">a configuration </w:t>
      </w:r>
      <w:r w:rsidRPr="00095CBD">
        <w:rPr>
          <w:rFonts w:eastAsia="宋体"/>
        </w:rPr>
        <w:t>of</w:t>
      </w:r>
      <w:r>
        <w:rPr>
          <w:rFonts w:eastAsia="宋体"/>
        </w:rPr>
        <w:t xml:space="preserve"> R16</w:t>
      </w:r>
      <w:r w:rsidRPr="00095CBD">
        <w:rPr>
          <w:rFonts w:eastAsia="宋体"/>
        </w:rPr>
        <w:t xml:space="preserve"> CHO and</w:t>
      </w:r>
      <w:r>
        <w:rPr>
          <w:rFonts w:eastAsia="宋体"/>
        </w:rPr>
        <w:t xml:space="preserve"> a configuration </w:t>
      </w:r>
      <w:r w:rsidRPr="00095CBD">
        <w:rPr>
          <w:rFonts w:eastAsia="宋体"/>
        </w:rPr>
        <w:t>of</w:t>
      </w:r>
      <w:r>
        <w:rPr>
          <w:rFonts w:eastAsia="宋体"/>
        </w:rPr>
        <w:t xml:space="preserve"> R17 </w:t>
      </w:r>
      <w:r w:rsidRPr="00095CBD">
        <w:rPr>
          <w:rFonts w:eastAsia="宋体"/>
        </w:rPr>
        <w:t>CHO with SCG</w:t>
      </w:r>
      <w:r>
        <w:rPr>
          <w:rFonts w:eastAsia="宋体"/>
        </w:rPr>
        <w:t xml:space="preserve">, together with the configuration of CHO with </w:t>
      </w:r>
      <w:r w:rsidRPr="00396618">
        <w:rPr>
          <w:rFonts w:eastAsia="宋体"/>
        </w:rPr>
        <w:t>candidate SCG(s)</w:t>
      </w:r>
      <w:r>
        <w:rPr>
          <w:rFonts w:eastAsia="宋体"/>
        </w:rPr>
        <w:t>.</w:t>
      </w:r>
      <w:r>
        <w:rPr>
          <w:rFonts w:eastAsia="宋体" w:hint="eastAsia"/>
          <w:lang w:eastAsia="zh-CN"/>
        </w:rPr>
        <w:t xml:space="preserve"> </w:t>
      </w:r>
      <w:r>
        <w:rPr>
          <w:rFonts w:eastAsia="宋体"/>
        </w:rPr>
        <w:t xml:space="preserve">In such a way, </w:t>
      </w:r>
    </w:p>
    <w:p w14:paraId="758CDB99" w14:textId="77777777" w:rsidR="00F909DA" w:rsidRPr="00124EE2" w:rsidRDefault="00F909DA" w:rsidP="00F909DA">
      <w:pPr>
        <w:pStyle w:val="a8"/>
        <w:numPr>
          <w:ilvl w:val="0"/>
          <w:numId w:val="28"/>
        </w:numPr>
        <w:snapToGrid w:val="0"/>
        <w:spacing w:before="120"/>
        <w:rPr>
          <w:rFonts w:eastAsia="宋体"/>
        </w:rPr>
      </w:pPr>
      <w:r w:rsidRPr="00124EE2">
        <w:rPr>
          <w:rFonts w:eastAsia="宋体"/>
          <w:lang w:eastAsia="zh-CN"/>
        </w:rPr>
        <w:t xml:space="preserve">If </w:t>
      </w:r>
      <w:r w:rsidRPr="00124EE2">
        <w:rPr>
          <w:rFonts w:eastAsia="宋体"/>
        </w:rPr>
        <w:t xml:space="preserve">at least one candidate </w:t>
      </w:r>
      <w:proofErr w:type="spellStart"/>
      <w:r w:rsidRPr="00124EE2">
        <w:rPr>
          <w:rFonts w:eastAsia="宋体"/>
        </w:rPr>
        <w:t>PCell</w:t>
      </w:r>
      <w:proofErr w:type="spellEnd"/>
      <w:r w:rsidRPr="00124EE2">
        <w:rPr>
          <w:rFonts w:eastAsia="宋体"/>
        </w:rPr>
        <w:t xml:space="preserve"> satisfies the corresponding execution condition and the associated candidate </w:t>
      </w:r>
      <w:proofErr w:type="spellStart"/>
      <w:r w:rsidRPr="00124EE2">
        <w:rPr>
          <w:rFonts w:eastAsia="宋体"/>
        </w:rPr>
        <w:t>PSCell</w:t>
      </w:r>
      <w:proofErr w:type="spellEnd"/>
      <w:r w:rsidRPr="00124EE2">
        <w:rPr>
          <w:rFonts w:eastAsia="宋体"/>
        </w:rPr>
        <w:t xml:space="preserve"> satisfies the corresponding execution condition, CHO with candidate SCGs is performed, e.g. the UE detaches from the source MN, applies the stored corresponding configuration for that selected candidate </w:t>
      </w:r>
      <w:proofErr w:type="spellStart"/>
      <w:r w:rsidRPr="00124EE2">
        <w:rPr>
          <w:rFonts w:eastAsia="宋体"/>
        </w:rPr>
        <w:t>PCell</w:t>
      </w:r>
      <w:proofErr w:type="spellEnd"/>
      <w:r w:rsidRPr="00124EE2">
        <w:rPr>
          <w:rFonts w:eastAsia="宋体"/>
        </w:rPr>
        <w:t xml:space="preserve"> and the associated candidate </w:t>
      </w:r>
      <w:proofErr w:type="spellStart"/>
      <w:r w:rsidRPr="00124EE2">
        <w:rPr>
          <w:rFonts w:eastAsia="宋体"/>
        </w:rPr>
        <w:t>PSCell</w:t>
      </w:r>
      <w:proofErr w:type="spellEnd"/>
      <w:r w:rsidRPr="00124EE2">
        <w:rPr>
          <w:rFonts w:eastAsia="宋体"/>
        </w:rPr>
        <w:t>.</w:t>
      </w:r>
    </w:p>
    <w:p w14:paraId="37D1688E" w14:textId="77777777" w:rsidR="00F909DA" w:rsidRPr="00124EE2" w:rsidRDefault="00F909DA" w:rsidP="00F909DA">
      <w:pPr>
        <w:pStyle w:val="a8"/>
        <w:numPr>
          <w:ilvl w:val="0"/>
          <w:numId w:val="28"/>
        </w:numPr>
        <w:snapToGrid w:val="0"/>
        <w:spacing w:before="120"/>
        <w:rPr>
          <w:rFonts w:eastAsia="宋体"/>
        </w:rPr>
      </w:pPr>
      <w:r w:rsidRPr="00124EE2">
        <w:rPr>
          <w:rFonts w:eastAsia="宋体"/>
          <w:lang w:eastAsia="zh-CN"/>
        </w:rPr>
        <w:t xml:space="preserve">Else, if </w:t>
      </w:r>
      <w:r w:rsidRPr="00124EE2">
        <w:rPr>
          <w:rFonts w:eastAsia="宋体"/>
        </w:rPr>
        <w:t xml:space="preserve">at least one candidate </w:t>
      </w:r>
      <w:proofErr w:type="spellStart"/>
      <w:r w:rsidRPr="00124EE2">
        <w:rPr>
          <w:rFonts w:eastAsia="宋体"/>
        </w:rPr>
        <w:t>PCell</w:t>
      </w:r>
      <w:proofErr w:type="spellEnd"/>
      <w:r w:rsidRPr="00124EE2">
        <w:rPr>
          <w:rFonts w:eastAsia="宋体"/>
        </w:rPr>
        <w:t xml:space="preserve"> satisfies the corresponding execution condition, and a target </w:t>
      </w:r>
      <w:proofErr w:type="spellStart"/>
      <w:r w:rsidRPr="00124EE2">
        <w:rPr>
          <w:rFonts w:eastAsia="宋体"/>
        </w:rPr>
        <w:t>PSCell</w:t>
      </w:r>
      <w:proofErr w:type="spellEnd"/>
      <w:r w:rsidRPr="00124EE2">
        <w:rPr>
          <w:rFonts w:eastAsia="宋体"/>
        </w:rPr>
        <w:t xml:space="preserve"> associated to this candidate </w:t>
      </w:r>
      <w:proofErr w:type="spellStart"/>
      <w:r w:rsidRPr="00124EE2">
        <w:rPr>
          <w:rFonts w:eastAsia="宋体"/>
        </w:rPr>
        <w:t>PCell</w:t>
      </w:r>
      <w:proofErr w:type="spellEnd"/>
      <w:r w:rsidRPr="00124EE2">
        <w:rPr>
          <w:rFonts w:eastAsia="宋体"/>
        </w:rPr>
        <w:t xml:space="preserve"> is configured to the UE, </w:t>
      </w:r>
      <w:r>
        <w:rPr>
          <w:rFonts w:eastAsia="宋体"/>
        </w:rPr>
        <w:t xml:space="preserve">legacy R17 </w:t>
      </w:r>
      <w:r w:rsidRPr="00124EE2">
        <w:rPr>
          <w:rFonts w:eastAsia="宋体"/>
        </w:rPr>
        <w:t xml:space="preserve">CHO with SCG is performed, e.g. the UE detaches from the source MN, applies the stored corresponding configuration for that selected candidate </w:t>
      </w:r>
      <w:proofErr w:type="spellStart"/>
      <w:r w:rsidRPr="00124EE2">
        <w:rPr>
          <w:rFonts w:eastAsia="宋体"/>
        </w:rPr>
        <w:t>PCell</w:t>
      </w:r>
      <w:proofErr w:type="spellEnd"/>
      <w:r w:rsidRPr="00124EE2">
        <w:rPr>
          <w:rFonts w:eastAsia="宋体"/>
        </w:rPr>
        <w:t xml:space="preserve"> and the associated target </w:t>
      </w:r>
      <w:proofErr w:type="spellStart"/>
      <w:r w:rsidRPr="00124EE2">
        <w:rPr>
          <w:rFonts w:eastAsia="宋体"/>
        </w:rPr>
        <w:t>PSCell</w:t>
      </w:r>
      <w:proofErr w:type="spellEnd"/>
      <w:r w:rsidRPr="00124EE2">
        <w:rPr>
          <w:rFonts w:eastAsia="宋体"/>
        </w:rPr>
        <w:t>.</w:t>
      </w:r>
    </w:p>
    <w:p w14:paraId="77A4DFAE" w14:textId="77777777" w:rsidR="00F909DA" w:rsidRPr="00124EE2" w:rsidRDefault="00F909DA" w:rsidP="00F909DA">
      <w:pPr>
        <w:pStyle w:val="a8"/>
        <w:numPr>
          <w:ilvl w:val="0"/>
          <w:numId w:val="28"/>
        </w:numPr>
        <w:snapToGrid w:val="0"/>
        <w:spacing w:before="120"/>
        <w:rPr>
          <w:rFonts w:eastAsia="宋体"/>
        </w:rPr>
      </w:pPr>
      <w:r w:rsidRPr="00124EE2">
        <w:rPr>
          <w:rFonts w:eastAsia="宋体"/>
          <w:lang w:eastAsia="zh-CN"/>
        </w:rPr>
        <w:t xml:space="preserve">Else, if at least one candidate </w:t>
      </w:r>
      <w:proofErr w:type="spellStart"/>
      <w:r w:rsidRPr="00124EE2">
        <w:rPr>
          <w:rFonts w:eastAsia="宋体"/>
          <w:lang w:eastAsia="zh-CN"/>
        </w:rPr>
        <w:t>PCell</w:t>
      </w:r>
      <w:proofErr w:type="spellEnd"/>
      <w:r w:rsidRPr="00124EE2">
        <w:rPr>
          <w:rFonts w:eastAsia="宋体"/>
          <w:lang w:eastAsia="zh-CN"/>
        </w:rPr>
        <w:t xml:space="preserve"> satisfies the corresponding execution condition and there is no associated candidate </w:t>
      </w:r>
      <w:proofErr w:type="spellStart"/>
      <w:r w:rsidRPr="00124EE2">
        <w:rPr>
          <w:rFonts w:eastAsia="宋体"/>
          <w:lang w:eastAsia="zh-CN"/>
        </w:rPr>
        <w:t>PSCell</w:t>
      </w:r>
      <w:proofErr w:type="spellEnd"/>
      <w:r w:rsidRPr="00124EE2">
        <w:rPr>
          <w:rFonts w:eastAsia="宋体"/>
          <w:lang w:eastAsia="zh-CN"/>
        </w:rPr>
        <w:t xml:space="preserve"> or there is no associated target </w:t>
      </w:r>
      <w:proofErr w:type="spellStart"/>
      <w:r w:rsidRPr="00124EE2">
        <w:rPr>
          <w:rFonts w:eastAsia="宋体"/>
          <w:lang w:eastAsia="zh-CN"/>
        </w:rPr>
        <w:t>PSCell</w:t>
      </w:r>
      <w:proofErr w:type="spellEnd"/>
      <w:r w:rsidRPr="00124EE2">
        <w:rPr>
          <w:rFonts w:eastAsia="宋体"/>
          <w:lang w:eastAsia="zh-CN"/>
        </w:rPr>
        <w:t xml:space="preserve">, </w:t>
      </w:r>
      <w:r>
        <w:rPr>
          <w:rFonts w:eastAsia="宋体"/>
          <w:lang w:eastAsia="zh-CN"/>
        </w:rPr>
        <w:t xml:space="preserve">legacy R16 </w:t>
      </w:r>
      <w:r w:rsidRPr="00124EE2">
        <w:rPr>
          <w:rFonts w:eastAsia="宋体"/>
          <w:lang w:eastAsia="zh-CN"/>
        </w:rPr>
        <w:t xml:space="preserve">CHO </w:t>
      </w:r>
      <w:r w:rsidRPr="00124EE2">
        <w:rPr>
          <w:rFonts w:eastAsia="宋体"/>
        </w:rPr>
        <w:t xml:space="preserve">is performed, e.g. the UE detaches from the source MN, applies the stored corresponding configuration for that selected candidate </w:t>
      </w:r>
      <w:proofErr w:type="spellStart"/>
      <w:r w:rsidRPr="00124EE2">
        <w:rPr>
          <w:rFonts w:eastAsia="宋体"/>
        </w:rPr>
        <w:t>PCell</w:t>
      </w:r>
      <w:proofErr w:type="spellEnd"/>
      <w:r w:rsidRPr="00124EE2">
        <w:rPr>
          <w:rFonts w:eastAsia="宋体"/>
        </w:rPr>
        <w:t>.</w:t>
      </w:r>
    </w:p>
    <w:p w14:paraId="0B261D16" w14:textId="77777777" w:rsidR="00F909DA" w:rsidRDefault="00F909DA" w:rsidP="00F909DA">
      <w:pPr>
        <w:snapToGrid w:val="0"/>
        <w:spacing w:before="120"/>
        <w:rPr>
          <w:rFonts w:eastAsia="宋体"/>
        </w:rPr>
      </w:pPr>
      <w:r>
        <w:rPr>
          <w:rFonts w:eastAsia="宋体"/>
          <w:lang w:eastAsia="zh-CN"/>
        </w:rPr>
        <w:t xml:space="preserve">In R19, when we discuss MRO for a failure or near-failure case in </w:t>
      </w:r>
      <w:r w:rsidRPr="00214BAE">
        <w:rPr>
          <w:rFonts w:eastAsia="宋体" w:hint="eastAsia"/>
        </w:rPr>
        <w:t>CHO with candidate SCG(s)</w:t>
      </w:r>
      <w:r>
        <w:rPr>
          <w:rFonts w:eastAsia="宋体"/>
        </w:rPr>
        <w:t>, the following cases should be considered:</w:t>
      </w:r>
    </w:p>
    <w:p w14:paraId="503686AB" w14:textId="77777777" w:rsidR="00F909DA" w:rsidRPr="003F7A2A" w:rsidRDefault="00F909DA" w:rsidP="00F909DA">
      <w:pPr>
        <w:pStyle w:val="a8"/>
        <w:numPr>
          <w:ilvl w:val="0"/>
          <w:numId w:val="29"/>
        </w:numPr>
        <w:snapToGrid w:val="0"/>
        <w:spacing w:before="120"/>
        <w:rPr>
          <w:rFonts w:eastAsia="宋体"/>
          <w:lang w:eastAsia="zh-CN"/>
        </w:rPr>
      </w:pPr>
      <w:r>
        <w:rPr>
          <w:rFonts w:eastAsia="宋体"/>
          <w:lang w:eastAsia="zh-CN"/>
        </w:rPr>
        <w:t xml:space="preserve">Case 1: </w:t>
      </w:r>
      <w:r w:rsidRPr="003F7A2A">
        <w:rPr>
          <w:rFonts w:eastAsia="宋体"/>
          <w:lang w:eastAsia="zh-CN"/>
        </w:rPr>
        <w:t xml:space="preserve">CHO with candidate SCGs is performed, when only </w:t>
      </w:r>
      <w:r w:rsidRPr="00C36466">
        <w:rPr>
          <w:rFonts w:eastAsia="宋体"/>
          <w:lang w:eastAsia="zh-CN"/>
        </w:rPr>
        <w:t xml:space="preserve">a configuration of </w:t>
      </w:r>
      <w:r w:rsidRPr="003F7A2A">
        <w:rPr>
          <w:rFonts w:eastAsia="宋体"/>
          <w:lang w:eastAsia="zh-CN"/>
        </w:rPr>
        <w:t xml:space="preserve">CHO with candidate SCGs is configured, or </w:t>
      </w:r>
      <w:r w:rsidRPr="00C36466">
        <w:rPr>
          <w:rFonts w:eastAsia="宋体"/>
          <w:lang w:eastAsia="zh-CN"/>
        </w:rPr>
        <w:t xml:space="preserve">a configuration of </w:t>
      </w:r>
      <w:r w:rsidRPr="003F7A2A">
        <w:rPr>
          <w:rFonts w:eastAsia="宋体"/>
          <w:lang w:eastAsia="zh-CN"/>
        </w:rPr>
        <w:t xml:space="preserve">CHO with candidate SCGs and at least one of </w:t>
      </w:r>
      <w:r w:rsidRPr="00C36466">
        <w:rPr>
          <w:rFonts w:eastAsia="宋体"/>
          <w:lang w:eastAsia="zh-CN"/>
        </w:rPr>
        <w:t xml:space="preserve">a configuration of </w:t>
      </w:r>
      <w:r w:rsidRPr="003F7A2A">
        <w:rPr>
          <w:rFonts w:eastAsia="宋体"/>
          <w:lang w:eastAsia="zh-CN"/>
        </w:rPr>
        <w:t xml:space="preserve">legacy R16 CHO and </w:t>
      </w:r>
      <w:r w:rsidRPr="00C36466">
        <w:rPr>
          <w:rFonts w:eastAsia="宋体"/>
          <w:lang w:eastAsia="zh-CN"/>
        </w:rPr>
        <w:t xml:space="preserve">a configuration of </w:t>
      </w:r>
      <w:r w:rsidRPr="003F7A2A">
        <w:rPr>
          <w:rFonts w:eastAsia="宋体"/>
          <w:lang w:eastAsia="zh-CN"/>
        </w:rPr>
        <w:t>legacy R17 CHO with SCG are configured;</w:t>
      </w:r>
    </w:p>
    <w:p w14:paraId="56D9385E" w14:textId="77777777" w:rsidR="00F909DA" w:rsidRPr="003F7A2A" w:rsidRDefault="00F909DA" w:rsidP="00F909DA">
      <w:pPr>
        <w:pStyle w:val="a8"/>
        <w:numPr>
          <w:ilvl w:val="0"/>
          <w:numId w:val="29"/>
        </w:numPr>
        <w:snapToGrid w:val="0"/>
        <w:spacing w:before="120"/>
        <w:rPr>
          <w:rFonts w:eastAsia="宋体"/>
          <w:lang w:eastAsia="zh-CN"/>
        </w:rPr>
      </w:pPr>
      <w:r>
        <w:rPr>
          <w:rFonts w:eastAsia="宋体"/>
          <w:lang w:eastAsia="zh-CN"/>
        </w:rPr>
        <w:t xml:space="preserve">Case 2: </w:t>
      </w:r>
      <w:r w:rsidRPr="003F7A2A">
        <w:rPr>
          <w:rFonts w:eastAsia="宋体"/>
          <w:lang w:eastAsia="zh-CN"/>
        </w:rPr>
        <w:t xml:space="preserve">legacy R17 CHO with SCG is performed, when </w:t>
      </w:r>
      <w:r w:rsidRPr="00C36466">
        <w:rPr>
          <w:rFonts w:eastAsia="宋体"/>
          <w:lang w:eastAsia="zh-CN"/>
        </w:rPr>
        <w:t xml:space="preserve">a configuration of </w:t>
      </w:r>
      <w:r w:rsidRPr="003F7A2A">
        <w:rPr>
          <w:rFonts w:eastAsia="宋体"/>
          <w:lang w:eastAsia="zh-CN"/>
        </w:rPr>
        <w:t xml:space="preserve">CHO with candidate SCGs and </w:t>
      </w:r>
      <w:r w:rsidRPr="007F3489">
        <w:rPr>
          <w:rFonts w:eastAsia="宋体"/>
          <w:lang w:eastAsia="zh-CN"/>
        </w:rPr>
        <w:t xml:space="preserve">a configuration of </w:t>
      </w:r>
      <w:r w:rsidRPr="003F7A2A">
        <w:rPr>
          <w:rFonts w:eastAsia="宋体"/>
          <w:lang w:eastAsia="zh-CN"/>
        </w:rPr>
        <w:t xml:space="preserve">legacy R17 CHO with SCG are configured, or, when </w:t>
      </w:r>
      <w:r w:rsidRPr="00C36466">
        <w:rPr>
          <w:rFonts w:eastAsia="宋体"/>
          <w:lang w:eastAsia="zh-CN"/>
        </w:rPr>
        <w:t xml:space="preserve">a configuration of </w:t>
      </w:r>
      <w:r w:rsidRPr="003F7A2A">
        <w:rPr>
          <w:rFonts w:eastAsia="宋体"/>
          <w:lang w:eastAsia="zh-CN"/>
        </w:rPr>
        <w:t xml:space="preserve">CHO with candidate SCGs, </w:t>
      </w:r>
      <w:r w:rsidRPr="00C36466">
        <w:rPr>
          <w:rFonts w:eastAsia="宋体"/>
          <w:lang w:eastAsia="zh-CN"/>
        </w:rPr>
        <w:t xml:space="preserve">a configuration of </w:t>
      </w:r>
      <w:r w:rsidRPr="003F7A2A">
        <w:rPr>
          <w:rFonts w:eastAsia="宋体"/>
          <w:lang w:eastAsia="zh-CN"/>
        </w:rPr>
        <w:t xml:space="preserve">legacy R16 CHO and </w:t>
      </w:r>
      <w:r w:rsidRPr="007F3489">
        <w:rPr>
          <w:rFonts w:eastAsia="宋体"/>
          <w:lang w:eastAsia="zh-CN"/>
        </w:rPr>
        <w:t xml:space="preserve">a configuration of </w:t>
      </w:r>
      <w:r w:rsidRPr="003F7A2A">
        <w:rPr>
          <w:rFonts w:eastAsia="宋体"/>
          <w:lang w:eastAsia="zh-CN"/>
        </w:rPr>
        <w:t>legacy R17 CHO with SCG are configured;</w:t>
      </w:r>
    </w:p>
    <w:p w14:paraId="66545DB7" w14:textId="77777777" w:rsidR="00F909DA" w:rsidRPr="003F7A2A" w:rsidRDefault="00F909DA" w:rsidP="00F909DA">
      <w:pPr>
        <w:pStyle w:val="a8"/>
        <w:numPr>
          <w:ilvl w:val="0"/>
          <w:numId w:val="29"/>
        </w:numPr>
        <w:snapToGrid w:val="0"/>
        <w:spacing w:before="120"/>
        <w:rPr>
          <w:rFonts w:eastAsia="宋体"/>
          <w:lang w:eastAsia="zh-CN"/>
        </w:rPr>
      </w:pPr>
      <w:r>
        <w:rPr>
          <w:rFonts w:eastAsia="宋体"/>
          <w:lang w:eastAsia="zh-CN"/>
        </w:rPr>
        <w:t xml:space="preserve">Case 3: </w:t>
      </w:r>
      <w:r w:rsidRPr="003F7A2A">
        <w:rPr>
          <w:rFonts w:eastAsia="宋体"/>
          <w:lang w:eastAsia="zh-CN"/>
        </w:rPr>
        <w:t xml:space="preserve">legacy R16 CHO is performed, when </w:t>
      </w:r>
      <w:r w:rsidRPr="00C36466">
        <w:rPr>
          <w:rFonts w:eastAsia="宋体"/>
          <w:lang w:eastAsia="zh-CN"/>
        </w:rPr>
        <w:t xml:space="preserve">a configuration of </w:t>
      </w:r>
      <w:r w:rsidRPr="003F7A2A">
        <w:rPr>
          <w:rFonts w:eastAsia="宋体"/>
          <w:lang w:eastAsia="zh-CN"/>
        </w:rPr>
        <w:t xml:space="preserve">CHO with candidate SCGs and </w:t>
      </w:r>
      <w:r w:rsidRPr="00C36466">
        <w:rPr>
          <w:rFonts w:eastAsia="宋体"/>
          <w:lang w:eastAsia="zh-CN"/>
        </w:rPr>
        <w:t xml:space="preserve">a configuration of </w:t>
      </w:r>
      <w:r w:rsidRPr="003F7A2A">
        <w:rPr>
          <w:rFonts w:eastAsia="宋体"/>
          <w:lang w:eastAsia="zh-CN"/>
        </w:rPr>
        <w:t xml:space="preserve">legacy R16 CHO are configured, or, when </w:t>
      </w:r>
      <w:r w:rsidRPr="00C36466">
        <w:rPr>
          <w:rFonts w:eastAsia="宋体"/>
          <w:lang w:eastAsia="zh-CN"/>
        </w:rPr>
        <w:t xml:space="preserve">a configuration of </w:t>
      </w:r>
      <w:r w:rsidRPr="003F7A2A">
        <w:rPr>
          <w:rFonts w:eastAsia="宋体"/>
          <w:lang w:eastAsia="zh-CN"/>
        </w:rPr>
        <w:t xml:space="preserve">CHO with candidate SCGs, </w:t>
      </w:r>
      <w:r w:rsidRPr="00C36466">
        <w:rPr>
          <w:rFonts w:eastAsia="宋体"/>
          <w:lang w:eastAsia="zh-CN"/>
        </w:rPr>
        <w:t xml:space="preserve">a configuration of </w:t>
      </w:r>
      <w:r w:rsidRPr="003F7A2A">
        <w:rPr>
          <w:rFonts w:eastAsia="宋体"/>
          <w:lang w:eastAsia="zh-CN"/>
        </w:rPr>
        <w:t xml:space="preserve">legacy R16 CHO and </w:t>
      </w:r>
      <w:r w:rsidRPr="00C36466">
        <w:rPr>
          <w:rFonts w:eastAsia="宋体"/>
          <w:lang w:eastAsia="zh-CN"/>
        </w:rPr>
        <w:t xml:space="preserve">a configuration of </w:t>
      </w:r>
      <w:r w:rsidRPr="003F7A2A">
        <w:rPr>
          <w:rFonts w:eastAsia="宋体"/>
          <w:lang w:eastAsia="zh-CN"/>
        </w:rPr>
        <w:t>legacy R17 CHO with SCG are configured.</w:t>
      </w:r>
    </w:p>
    <w:p w14:paraId="4D9C2114" w14:textId="33F45E94" w:rsidR="00F909DA" w:rsidRPr="003F7A2A" w:rsidRDefault="00F909DA" w:rsidP="00F909DA">
      <w:pPr>
        <w:snapToGrid w:val="0"/>
        <w:spacing w:before="120"/>
        <w:rPr>
          <w:rFonts w:eastAsia="宋体"/>
          <w:b/>
          <w:bCs/>
        </w:rPr>
      </w:pPr>
      <w:r w:rsidRPr="003F7A2A">
        <w:rPr>
          <w:rFonts w:eastAsia="宋体"/>
          <w:b/>
          <w:bCs/>
        </w:rPr>
        <w:t xml:space="preserve">Proposal </w:t>
      </w:r>
      <w:r w:rsidR="004709F9">
        <w:rPr>
          <w:rFonts w:eastAsia="宋体"/>
          <w:b/>
          <w:bCs/>
        </w:rPr>
        <w:t>6</w:t>
      </w:r>
      <w:r w:rsidRPr="003F7A2A">
        <w:rPr>
          <w:rFonts w:eastAsia="宋体"/>
          <w:b/>
          <w:bCs/>
        </w:rPr>
        <w:t>: In R19, the following cases should be considered for MRO for CHO with candidate SCGs:</w:t>
      </w:r>
    </w:p>
    <w:p w14:paraId="79ADCFCF" w14:textId="77777777" w:rsidR="00F909DA" w:rsidRPr="000E38B5" w:rsidRDefault="00F909DA" w:rsidP="00F909DA">
      <w:pPr>
        <w:pStyle w:val="a8"/>
        <w:numPr>
          <w:ilvl w:val="0"/>
          <w:numId w:val="29"/>
        </w:numPr>
        <w:snapToGrid w:val="0"/>
        <w:spacing w:before="120"/>
        <w:rPr>
          <w:rFonts w:eastAsia="宋体"/>
          <w:b/>
          <w:bCs/>
          <w:lang w:eastAsia="zh-CN"/>
        </w:rPr>
      </w:pPr>
      <w:r w:rsidRPr="000E38B5">
        <w:rPr>
          <w:rFonts w:eastAsia="宋体"/>
          <w:b/>
          <w:bCs/>
          <w:lang w:eastAsia="zh-CN"/>
        </w:rPr>
        <w:t>CHO with candidate SCGs is performed, when only a configuration of CHO with candidate SCGs is configured, or a configuration of CHO with candidate SCGs and at least one of a configuration of legacy R16 CHO and a configuration of legacy R17 CHO with SCG are configured;</w:t>
      </w:r>
    </w:p>
    <w:p w14:paraId="1C0A2659" w14:textId="77777777" w:rsidR="00F909DA" w:rsidRPr="000E38B5" w:rsidRDefault="00F909DA" w:rsidP="00F909DA">
      <w:pPr>
        <w:pStyle w:val="a8"/>
        <w:numPr>
          <w:ilvl w:val="0"/>
          <w:numId w:val="29"/>
        </w:numPr>
        <w:snapToGrid w:val="0"/>
        <w:spacing w:before="120"/>
        <w:rPr>
          <w:rFonts w:eastAsia="宋体"/>
          <w:b/>
          <w:bCs/>
          <w:lang w:eastAsia="zh-CN"/>
        </w:rPr>
      </w:pPr>
      <w:r w:rsidRPr="000E38B5">
        <w:rPr>
          <w:rFonts w:eastAsia="宋体"/>
          <w:b/>
          <w:bCs/>
          <w:lang w:eastAsia="zh-CN"/>
        </w:rPr>
        <w:lastRenderedPageBreak/>
        <w:t>legacy R17 CHO with SCG is performed, when a configuration of CHO with candidate SCGs and a configuration of legacy R17 CHO with SCG are configured, or, when a configuration of CHO with candidate SCGs, a configuration of legacy R16 CHO and a configuration of legacy R17 CHO with SCG are configured;</w:t>
      </w:r>
    </w:p>
    <w:p w14:paraId="4C6DD868" w14:textId="77777777" w:rsidR="00F909DA" w:rsidRPr="0021133B" w:rsidRDefault="00F909DA" w:rsidP="00F909DA">
      <w:pPr>
        <w:pStyle w:val="a8"/>
        <w:numPr>
          <w:ilvl w:val="0"/>
          <w:numId w:val="29"/>
        </w:numPr>
        <w:snapToGrid w:val="0"/>
        <w:spacing w:before="120"/>
        <w:rPr>
          <w:rFonts w:eastAsia="宋体"/>
          <w:b/>
          <w:bCs/>
          <w:lang w:eastAsia="zh-CN"/>
        </w:rPr>
      </w:pPr>
      <w:r w:rsidRPr="000E38B5">
        <w:rPr>
          <w:rFonts w:eastAsia="宋体"/>
          <w:b/>
          <w:bCs/>
          <w:lang w:eastAsia="zh-CN"/>
        </w:rPr>
        <w:t>legacy R16 CHO is performed, when a configuration of CHO with candidate SCGs and a configuration of legacy R16 CHO are configured, or, when a configuration of CHO with candidate SCGs, a configuration of legacy R16 CHO and a configuration of legacy R17 CHO with SCG are configured.</w:t>
      </w:r>
    </w:p>
    <w:p w14:paraId="2D13F0D7" w14:textId="77777777" w:rsidR="00F909DA" w:rsidRPr="007620D4" w:rsidRDefault="00F909DA" w:rsidP="00F909D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2.2.1 MRO for connection failure in a CHO with candidate SCGs</w:t>
      </w:r>
    </w:p>
    <w:p w14:paraId="710B2086" w14:textId="77777777" w:rsidR="00F909DA" w:rsidRDefault="00F909DA" w:rsidP="00F909DA">
      <w:pPr>
        <w:spacing w:afterLines="50" w:after="120" w:line="312" w:lineRule="auto"/>
        <w:rPr>
          <w:rFonts w:eastAsia="宋体"/>
          <w:lang w:eastAsia="zh-CN"/>
        </w:rPr>
      </w:pPr>
      <w:r>
        <w:rPr>
          <w:rFonts w:eastAsia="宋体"/>
          <w:lang w:eastAsia="zh-CN"/>
        </w:rPr>
        <w:t>In above Case 1 or Case 2,</w:t>
      </w:r>
      <w:r w:rsidRPr="00EF378C">
        <w:rPr>
          <w:rFonts w:eastAsia="宋体"/>
          <w:lang w:eastAsia="zh-CN"/>
        </w:rPr>
        <w:t xml:space="preserve"> </w:t>
      </w:r>
      <w:r>
        <w:rPr>
          <w:rFonts w:eastAsia="宋体"/>
          <w:lang w:eastAsia="zh-CN"/>
        </w:rPr>
        <w:t>MCG failure (e.g. HOF or RLF) and/or SCG failure may occur. In above Case 3, HOF or RLF may occur.</w:t>
      </w:r>
      <w:r>
        <w:rPr>
          <w:rFonts w:eastAsia="宋体" w:hint="eastAsia"/>
          <w:lang w:eastAsia="zh-CN"/>
        </w:rPr>
        <w:t xml:space="preserve"> </w:t>
      </w:r>
      <w:r w:rsidRPr="00DC4583">
        <w:rPr>
          <w:rFonts w:eastAsia="宋体" w:hint="eastAsia"/>
        </w:rPr>
        <w:t>F</w:t>
      </w:r>
      <w:r w:rsidRPr="00DC4583">
        <w:rPr>
          <w:rFonts w:eastAsia="宋体"/>
        </w:rPr>
        <w:t xml:space="preserve">or any </w:t>
      </w:r>
      <w:r>
        <w:rPr>
          <w:rFonts w:eastAsia="宋体"/>
          <w:lang w:eastAsia="zh-CN"/>
        </w:rPr>
        <w:t>MCG failure (e.g. HOF or RLF)</w:t>
      </w:r>
      <w:r w:rsidRPr="00DC4583">
        <w:rPr>
          <w:rFonts w:eastAsia="宋体"/>
        </w:rPr>
        <w:t>, RLF report can be enhanced for the case that a connection failure occurs when CHO with candidate SCGs is performed or when legacy R17 CHO with SCG is performed or when legacy R16 CHO is performed</w:t>
      </w:r>
      <w:r>
        <w:rPr>
          <w:rFonts w:eastAsia="宋体"/>
        </w:rPr>
        <w:t>. A</w:t>
      </w:r>
      <w:r w:rsidRPr="00DC4583">
        <w:rPr>
          <w:rFonts w:eastAsia="宋体"/>
        </w:rPr>
        <w:t xml:space="preserve">lso, </w:t>
      </w:r>
      <w:r>
        <w:rPr>
          <w:rFonts w:eastAsia="宋体"/>
        </w:rPr>
        <w:t xml:space="preserve">for any SCG </w:t>
      </w:r>
      <w:r w:rsidRPr="00DC4583">
        <w:rPr>
          <w:rFonts w:eastAsia="宋体"/>
        </w:rPr>
        <w:t>failure case,</w:t>
      </w:r>
      <w:r>
        <w:rPr>
          <w:rFonts w:eastAsia="宋体"/>
        </w:rPr>
        <w:t xml:space="preserve"> </w:t>
      </w:r>
      <w:r w:rsidRPr="00DC4583">
        <w:rPr>
          <w:rFonts w:eastAsia="宋体"/>
        </w:rPr>
        <w:t>SCG Failure Information message can be enhanced for the case that a connection</w:t>
      </w:r>
      <w:r>
        <w:rPr>
          <w:rFonts w:eastAsia="宋体"/>
        </w:rPr>
        <w:t xml:space="preserve"> failure</w:t>
      </w:r>
      <w:r w:rsidRPr="00DC4583">
        <w:rPr>
          <w:rFonts w:eastAsia="宋体"/>
        </w:rPr>
        <w:t xml:space="preserve"> occurs when CHO with candidate SCGs is performed or when legacy</w:t>
      </w:r>
      <w:r>
        <w:rPr>
          <w:rFonts w:eastAsia="宋体"/>
        </w:rPr>
        <w:t xml:space="preserve"> R17</w:t>
      </w:r>
      <w:r w:rsidRPr="00DC4583">
        <w:rPr>
          <w:rFonts w:eastAsia="宋体"/>
        </w:rPr>
        <w:t xml:space="preserve"> CHO with SCG is performed.</w:t>
      </w:r>
    </w:p>
    <w:p w14:paraId="52EBAC44" w14:textId="450242EC" w:rsidR="00F909DA" w:rsidRDefault="00F909DA" w:rsidP="00F909DA">
      <w:pPr>
        <w:snapToGrid w:val="0"/>
        <w:spacing w:before="120"/>
        <w:rPr>
          <w:rFonts w:eastAsia="宋体"/>
          <w:b/>
          <w:bCs/>
        </w:rPr>
      </w:pPr>
      <w:r w:rsidRPr="003F7A2A">
        <w:rPr>
          <w:rFonts w:eastAsia="宋体"/>
          <w:b/>
          <w:bCs/>
        </w:rPr>
        <w:t xml:space="preserve">Proposal </w:t>
      </w:r>
      <w:r w:rsidR="00D0287A">
        <w:rPr>
          <w:rFonts w:eastAsia="宋体"/>
          <w:b/>
          <w:bCs/>
        </w:rPr>
        <w:t>7</w:t>
      </w:r>
      <w:r w:rsidRPr="003F7A2A">
        <w:rPr>
          <w:rFonts w:eastAsia="宋体"/>
          <w:b/>
          <w:bCs/>
        </w:rPr>
        <w:t xml:space="preserve">: </w:t>
      </w:r>
      <w:r w:rsidRPr="005606B0">
        <w:rPr>
          <w:rFonts w:eastAsia="宋体"/>
          <w:b/>
          <w:bCs/>
        </w:rPr>
        <w:t xml:space="preserve">RLF report </w:t>
      </w:r>
      <w:r>
        <w:rPr>
          <w:rFonts w:eastAsia="宋体"/>
          <w:b/>
          <w:bCs/>
        </w:rPr>
        <w:t>is</w:t>
      </w:r>
      <w:r w:rsidRPr="005606B0">
        <w:rPr>
          <w:rFonts w:eastAsia="宋体" w:hint="eastAsia"/>
          <w:b/>
          <w:bCs/>
        </w:rPr>
        <w:t xml:space="preserve"> </w:t>
      </w:r>
      <w:r w:rsidRPr="005606B0">
        <w:rPr>
          <w:rFonts w:eastAsia="宋体"/>
          <w:b/>
          <w:bCs/>
        </w:rPr>
        <w:t>enhanced for the case that a</w:t>
      </w:r>
      <w:r>
        <w:rPr>
          <w:rFonts w:eastAsia="宋体"/>
          <w:b/>
          <w:bCs/>
        </w:rPr>
        <w:t>n</w:t>
      </w:r>
      <w:r w:rsidRPr="00334CFB">
        <w:rPr>
          <w:rFonts w:eastAsia="宋体"/>
          <w:b/>
          <w:bCs/>
        </w:rPr>
        <w:t xml:space="preserve"> </w:t>
      </w:r>
      <w:r w:rsidRPr="00142974">
        <w:rPr>
          <w:rFonts w:eastAsia="宋体"/>
          <w:b/>
          <w:bCs/>
        </w:rPr>
        <w:t>MCG failure (e.g. HOF or RLF)</w:t>
      </w:r>
      <w:r w:rsidRPr="005606B0">
        <w:rPr>
          <w:rFonts w:eastAsia="宋体"/>
          <w:b/>
          <w:bCs/>
        </w:rPr>
        <w:t xml:space="preserve"> occurs when CHO with candidate SCGs is performed or when legacy R17 CHO with SCG is performed or when legacy R16 CHO is performed</w:t>
      </w:r>
      <w:r>
        <w:rPr>
          <w:rFonts w:eastAsia="宋体"/>
          <w:b/>
          <w:bCs/>
        </w:rPr>
        <w:t>.</w:t>
      </w:r>
    </w:p>
    <w:p w14:paraId="363C82A6" w14:textId="3CC66C44" w:rsidR="00F909DA" w:rsidRDefault="00F909DA" w:rsidP="00F909DA">
      <w:pPr>
        <w:snapToGrid w:val="0"/>
        <w:spacing w:before="120"/>
        <w:rPr>
          <w:rFonts w:eastAsia="宋体"/>
          <w:b/>
          <w:bCs/>
        </w:rPr>
      </w:pPr>
      <w:r w:rsidRPr="003F7A2A">
        <w:rPr>
          <w:rFonts w:eastAsia="宋体"/>
          <w:b/>
          <w:bCs/>
        </w:rPr>
        <w:t xml:space="preserve">Proposal </w:t>
      </w:r>
      <w:r w:rsidR="00D0287A">
        <w:rPr>
          <w:rFonts w:eastAsia="宋体"/>
          <w:b/>
          <w:bCs/>
        </w:rPr>
        <w:t>8</w:t>
      </w:r>
      <w:r w:rsidRPr="003F7A2A">
        <w:rPr>
          <w:rFonts w:eastAsia="宋体"/>
          <w:b/>
          <w:bCs/>
        </w:rPr>
        <w:t xml:space="preserve">: </w:t>
      </w:r>
      <w:r w:rsidRPr="00C14C94">
        <w:rPr>
          <w:rFonts w:eastAsia="宋体"/>
          <w:b/>
          <w:bCs/>
        </w:rPr>
        <w:t xml:space="preserve">SCG Failure Information message </w:t>
      </w:r>
      <w:r>
        <w:rPr>
          <w:rFonts w:eastAsia="宋体" w:hint="eastAsia"/>
          <w:b/>
          <w:bCs/>
        </w:rPr>
        <w:t>is</w:t>
      </w:r>
      <w:r w:rsidRPr="00C14C94">
        <w:rPr>
          <w:rFonts w:eastAsia="宋体"/>
          <w:b/>
          <w:bCs/>
        </w:rPr>
        <w:t xml:space="preserve"> enhanced for the case that </w:t>
      </w:r>
      <w:r>
        <w:rPr>
          <w:rFonts w:eastAsia="宋体"/>
          <w:b/>
          <w:bCs/>
        </w:rPr>
        <w:t>an SCG</w:t>
      </w:r>
      <w:r w:rsidRPr="00C14C94">
        <w:rPr>
          <w:rFonts w:eastAsia="宋体"/>
          <w:b/>
          <w:bCs/>
        </w:rPr>
        <w:t xml:space="preserve"> failure occurs when CHO with candidate SCGs is performed or when legacy R17 CHO with SCG is performed.</w:t>
      </w:r>
    </w:p>
    <w:p w14:paraId="4A6CDAE4" w14:textId="77777777" w:rsidR="00F909DA" w:rsidRDefault="00F909DA" w:rsidP="00F909DA">
      <w:pPr>
        <w:snapToGrid w:val="0"/>
        <w:spacing w:before="120"/>
        <w:rPr>
          <w:rFonts w:eastAsia="宋体"/>
        </w:rPr>
      </w:pPr>
      <w:r w:rsidRPr="00DC6B28">
        <w:rPr>
          <w:rFonts w:eastAsia="宋体"/>
          <w:lang w:eastAsia="zh-CN"/>
        </w:rPr>
        <w:t xml:space="preserve">In Case 1, </w:t>
      </w:r>
      <w:r w:rsidRPr="003F7A2A">
        <w:rPr>
          <w:rFonts w:eastAsia="宋体"/>
          <w:lang w:eastAsia="zh-CN"/>
        </w:rPr>
        <w:t>CHO with candidate SCGs is performed</w:t>
      </w:r>
      <w:r>
        <w:rPr>
          <w:rFonts w:eastAsia="宋体"/>
          <w:lang w:eastAsia="zh-CN"/>
        </w:rPr>
        <w:t>, it shows that</w:t>
      </w:r>
      <w:r>
        <w:rPr>
          <w:rFonts w:eastAsia="宋体"/>
        </w:rPr>
        <w:t xml:space="preserve"> CHO execution</w:t>
      </w:r>
      <w:r w:rsidRPr="00124EE2">
        <w:rPr>
          <w:rFonts w:eastAsia="宋体"/>
        </w:rPr>
        <w:t xml:space="preserve"> condition </w:t>
      </w:r>
      <w:r>
        <w:rPr>
          <w:rFonts w:eastAsia="宋体"/>
        </w:rPr>
        <w:t xml:space="preserve">of a candidate </w:t>
      </w:r>
      <w:proofErr w:type="spellStart"/>
      <w:r>
        <w:rPr>
          <w:rFonts w:eastAsia="宋体"/>
        </w:rPr>
        <w:t>PCell</w:t>
      </w:r>
      <w:proofErr w:type="spellEnd"/>
      <w:r>
        <w:rPr>
          <w:rFonts w:eastAsia="宋体"/>
        </w:rPr>
        <w:t xml:space="preserve"> is fulfilled </w:t>
      </w:r>
      <w:r w:rsidRPr="00124EE2">
        <w:rPr>
          <w:rFonts w:eastAsia="宋体"/>
        </w:rPr>
        <w:t xml:space="preserve">and corresponding </w:t>
      </w:r>
      <w:r>
        <w:rPr>
          <w:rFonts w:eastAsia="宋体"/>
        </w:rPr>
        <w:t xml:space="preserve">CPAC </w:t>
      </w:r>
      <w:r w:rsidRPr="00124EE2">
        <w:rPr>
          <w:rFonts w:eastAsia="宋体"/>
        </w:rPr>
        <w:t>execution condition</w:t>
      </w:r>
      <w:r w:rsidRPr="00A9271A">
        <w:rPr>
          <w:rFonts w:eastAsia="宋体"/>
        </w:rPr>
        <w:t xml:space="preserve"> </w:t>
      </w:r>
      <w:r>
        <w:rPr>
          <w:rFonts w:eastAsia="宋体"/>
        </w:rPr>
        <w:t xml:space="preserve">of </w:t>
      </w:r>
      <w:r w:rsidRPr="00124EE2">
        <w:rPr>
          <w:rFonts w:eastAsia="宋体"/>
        </w:rPr>
        <w:t xml:space="preserve">the associated candidate </w:t>
      </w:r>
      <w:proofErr w:type="spellStart"/>
      <w:r w:rsidRPr="00124EE2">
        <w:rPr>
          <w:rFonts w:eastAsia="宋体"/>
        </w:rPr>
        <w:t>PSCell</w:t>
      </w:r>
      <w:proofErr w:type="spellEnd"/>
      <w:r>
        <w:rPr>
          <w:rFonts w:eastAsia="宋体"/>
        </w:rPr>
        <w:t xml:space="preserve"> is fulfilled. </w:t>
      </w:r>
    </w:p>
    <w:p w14:paraId="4D164CB2" w14:textId="77777777" w:rsidR="00F909DA" w:rsidRDefault="00F909DA" w:rsidP="00F909DA">
      <w:pPr>
        <w:snapToGrid w:val="0"/>
        <w:spacing w:before="120"/>
        <w:rPr>
          <w:rFonts w:eastAsia="宋体"/>
          <w:lang w:eastAsia="zh-CN"/>
        </w:rPr>
      </w:pPr>
      <w:r>
        <w:rPr>
          <w:rFonts w:eastAsia="宋体"/>
          <w:lang w:eastAsia="zh-CN"/>
        </w:rPr>
        <w:t xml:space="preserve">In Case 2 or Case 3, </w:t>
      </w:r>
      <w:r w:rsidRPr="003F7A2A">
        <w:rPr>
          <w:rFonts w:eastAsia="宋体"/>
          <w:lang w:eastAsia="zh-CN"/>
        </w:rPr>
        <w:t xml:space="preserve">CHO with candidate SCGs is </w:t>
      </w:r>
      <w:r>
        <w:rPr>
          <w:rFonts w:eastAsia="宋体"/>
          <w:lang w:eastAsia="zh-CN"/>
        </w:rPr>
        <w:t xml:space="preserve">not </w:t>
      </w:r>
      <w:r w:rsidRPr="003F7A2A">
        <w:rPr>
          <w:rFonts w:eastAsia="宋体"/>
          <w:lang w:eastAsia="zh-CN"/>
        </w:rPr>
        <w:t>performed</w:t>
      </w:r>
      <w:r>
        <w:rPr>
          <w:rFonts w:eastAsia="宋体"/>
          <w:lang w:eastAsia="zh-CN"/>
        </w:rPr>
        <w:t>, it indicates that:</w:t>
      </w:r>
    </w:p>
    <w:p w14:paraId="6B8929C5" w14:textId="77777777" w:rsidR="00F909DA" w:rsidRPr="00C218F6" w:rsidRDefault="00F909DA" w:rsidP="00F909DA">
      <w:pPr>
        <w:pStyle w:val="a8"/>
        <w:numPr>
          <w:ilvl w:val="0"/>
          <w:numId w:val="30"/>
        </w:numPr>
        <w:snapToGrid w:val="0"/>
        <w:spacing w:before="120"/>
        <w:rPr>
          <w:rFonts w:eastAsia="宋体"/>
          <w:lang w:eastAsia="zh-CN"/>
        </w:rPr>
      </w:pP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fulfilled </w:t>
      </w:r>
      <w:r w:rsidRPr="00C218F6">
        <w:rPr>
          <w:rFonts w:eastAsia="宋体"/>
          <w:lang w:eastAsia="zh-CN"/>
        </w:rPr>
        <w:t>but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not fulfilled;</w:t>
      </w:r>
      <w:r>
        <w:rPr>
          <w:rFonts w:eastAsia="宋体"/>
          <w:lang w:eastAsia="zh-CN"/>
        </w:rPr>
        <w:t xml:space="preserve"> or, </w:t>
      </w:r>
    </w:p>
    <w:p w14:paraId="081453FF" w14:textId="77777777" w:rsidR="00F909DA" w:rsidRPr="00C218F6" w:rsidRDefault="00F909DA" w:rsidP="00F909DA">
      <w:pPr>
        <w:pStyle w:val="a8"/>
        <w:numPr>
          <w:ilvl w:val="0"/>
          <w:numId w:val="30"/>
        </w:numPr>
        <w:snapToGrid w:val="0"/>
        <w:spacing w:before="120"/>
        <w:rPr>
          <w:rFonts w:eastAsia="宋体"/>
          <w:lang w:eastAsia="zh-CN"/>
        </w:rPr>
      </w:pPr>
      <w:r w:rsidRPr="00C218F6">
        <w:rPr>
          <w:rFonts w:eastAsia="宋体"/>
        </w:rPr>
        <w:t xml:space="preserve">CHO execution condition of a candidate </w:t>
      </w:r>
      <w:proofErr w:type="spellStart"/>
      <w:r w:rsidRPr="00C218F6">
        <w:rPr>
          <w:rFonts w:eastAsia="宋体"/>
        </w:rPr>
        <w:t>PCell</w:t>
      </w:r>
      <w:proofErr w:type="spellEnd"/>
      <w:r w:rsidRPr="00C218F6">
        <w:rPr>
          <w:rFonts w:eastAsia="宋体"/>
        </w:rPr>
        <w:t xml:space="preserve"> is not fulfilled </w:t>
      </w:r>
      <w:r w:rsidRPr="00C218F6">
        <w:rPr>
          <w:rFonts w:eastAsia="宋体"/>
          <w:lang w:eastAsia="zh-CN"/>
        </w:rPr>
        <w:t>but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r>
        <w:rPr>
          <w:rFonts w:eastAsia="宋体"/>
          <w:lang w:eastAsia="zh-CN"/>
        </w:rPr>
        <w:t xml:space="preserve"> or, </w:t>
      </w:r>
    </w:p>
    <w:p w14:paraId="0EE700A2" w14:textId="77777777" w:rsidR="00F909DA" w:rsidRPr="00C218F6" w:rsidRDefault="00F909DA" w:rsidP="00F909DA">
      <w:pPr>
        <w:pStyle w:val="a8"/>
        <w:numPr>
          <w:ilvl w:val="0"/>
          <w:numId w:val="30"/>
        </w:numPr>
        <w:snapToGrid w:val="0"/>
        <w:spacing w:before="120"/>
        <w:rPr>
          <w:rFonts w:eastAsia="宋体"/>
          <w:lang w:eastAsia="zh-CN"/>
        </w:rPr>
      </w:pPr>
      <w:r w:rsidRPr="00C218F6">
        <w:rPr>
          <w:rFonts w:eastAsia="宋体"/>
        </w:rPr>
        <w:t xml:space="preserve">neither CHO execution condition of a candidate </w:t>
      </w:r>
      <w:proofErr w:type="spellStart"/>
      <w:r w:rsidRPr="00C218F6">
        <w:rPr>
          <w:rFonts w:eastAsia="宋体"/>
        </w:rPr>
        <w:t>PCell</w:t>
      </w:r>
      <w:proofErr w:type="spellEnd"/>
      <w:r w:rsidRPr="00C218F6">
        <w:rPr>
          <w:rFonts w:eastAsia="宋体"/>
        </w:rPr>
        <w:t xml:space="preserve"> is fulfilled </w:t>
      </w:r>
      <w:r w:rsidRPr="00C218F6">
        <w:rPr>
          <w:rFonts w:eastAsia="宋体"/>
          <w:lang w:eastAsia="zh-CN"/>
        </w:rPr>
        <w:t>nor CPAC execution condition</w:t>
      </w:r>
      <w:r w:rsidRPr="00C218F6">
        <w:rPr>
          <w:rFonts w:eastAsia="宋体"/>
        </w:rPr>
        <w:t xml:space="preserve"> of the associated candidate </w:t>
      </w:r>
      <w:proofErr w:type="spellStart"/>
      <w:r w:rsidRPr="00C218F6">
        <w:rPr>
          <w:rFonts w:eastAsia="宋体"/>
        </w:rPr>
        <w:t>PSCell</w:t>
      </w:r>
      <w:proofErr w:type="spellEnd"/>
      <w:r w:rsidRPr="00C218F6">
        <w:rPr>
          <w:rFonts w:eastAsia="宋体"/>
          <w:lang w:eastAsia="zh-CN"/>
        </w:rPr>
        <w:t xml:space="preserve"> is fulfilled.</w:t>
      </w:r>
    </w:p>
    <w:p w14:paraId="4F0FF3A8" w14:textId="106DE3D3" w:rsidR="00F909DA" w:rsidRDefault="00F909DA" w:rsidP="00F909DA">
      <w:pPr>
        <w:spacing w:afterLines="50" w:after="120" w:line="312" w:lineRule="auto"/>
        <w:rPr>
          <w:rFonts w:eastAsia="宋体"/>
          <w:lang w:val="en-US" w:eastAsia="zh-CN"/>
        </w:rPr>
      </w:pPr>
      <w:r>
        <w:rPr>
          <w:rFonts w:eastAsia="宋体"/>
        </w:rPr>
        <w:t xml:space="preserve">When an </w:t>
      </w:r>
      <w:r>
        <w:rPr>
          <w:rFonts w:eastAsia="宋体"/>
          <w:lang w:eastAsia="zh-CN"/>
        </w:rPr>
        <w:t>MCG failure (e.g. HOF or RLF) and/or an SCG failure</w:t>
      </w:r>
      <w:r>
        <w:rPr>
          <w:rFonts w:eastAsia="宋体"/>
        </w:rPr>
        <w:t xml:space="preserve"> happens, t</w:t>
      </w:r>
      <w:r w:rsidRPr="00647BCD">
        <w:rPr>
          <w:rFonts w:eastAsia="宋体"/>
        </w:rPr>
        <w:t xml:space="preserve">o help network know whether/how to modify the configuration for the CHO with candidate SCGs procedure (e.g. optimize the CHO execution condition, CPAC execution condition, the list of CHO candidate </w:t>
      </w:r>
      <w:proofErr w:type="spellStart"/>
      <w:r w:rsidRPr="00647BCD">
        <w:rPr>
          <w:rFonts w:eastAsia="宋体"/>
        </w:rPr>
        <w:t>PCell</w:t>
      </w:r>
      <w:proofErr w:type="spellEnd"/>
      <w:r w:rsidRPr="00647BCD">
        <w:rPr>
          <w:rFonts w:eastAsia="宋体"/>
        </w:rPr>
        <w:t xml:space="preserve">(s), or the list of CPAC candidate </w:t>
      </w:r>
      <w:proofErr w:type="spellStart"/>
      <w:r w:rsidRPr="00647BCD">
        <w:rPr>
          <w:rFonts w:eastAsia="宋体"/>
        </w:rPr>
        <w:t>PSCell</w:t>
      </w:r>
      <w:proofErr w:type="spellEnd"/>
      <w:r w:rsidRPr="00647BCD">
        <w:rPr>
          <w:rFonts w:eastAsia="宋体"/>
        </w:rPr>
        <w:t>(s))</w:t>
      </w:r>
      <w:r>
        <w:rPr>
          <w:rFonts w:eastAsia="宋体"/>
        </w:rPr>
        <w:t>,</w:t>
      </w:r>
      <w:r w:rsidRPr="005662F9">
        <w:rPr>
          <w:rFonts w:eastAsia="宋体"/>
        </w:rPr>
        <w:t xml:space="preserve"> the type of the first fulfilled execution condition if any </w:t>
      </w:r>
      <w:r>
        <w:rPr>
          <w:rFonts w:eastAsia="宋体"/>
        </w:rPr>
        <w:t>(</w:t>
      </w:r>
      <w:r w:rsidRPr="005662F9">
        <w:rPr>
          <w:rFonts w:eastAsia="宋体"/>
        </w:rPr>
        <w:t>e.g. CHO execution condition or CPAC execution condition</w:t>
      </w:r>
      <w:r>
        <w:rPr>
          <w:rFonts w:eastAsia="宋体"/>
        </w:rPr>
        <w:t>)</w:t>
      </w:r>
      <w:r w:rsidR="00240626">
        <w:rPr>
          <w:rFonts w:eastAsia="宋体"/>
        </w:rPr>
        <w:t xml:space="preserve"> can</w:t>
      </w:r>
      <w:r>
        <w:rPr>
          <w:rFonts w:eastAsia="宋体"/>
        </w:rPr>
        <w:t xml:space="preserve">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 xml:space="preserve"> or </w:t>
      </w:r>
      <w:r w:rsidRPr="00FB757C">
        <w:rPr>
          <w:rFonts w:eastAsia="宋体"/>
          <w:lang w:val="en-US" w:eastAsia="zh-CN"/>
        </w:rPr>
        <w:t xml:space="preserve">SCG </w:t>
      </w:r>
      <w:r>
        <w:rPr>
          <w:rFonts w:eastAsia="宋体"/>
          <w:lang w:val="en-US" w:eastAsia="zh-CN"/>
        </w:rPr>
        <w:t>F</w:t>
      </w:r>
      <w:r w:rsidRPr="00FB757C">
        <w:rPr>
          <w:rFonts w:eastAsia="宋体"/>
          <w:lang w:val="en-US" w:eastAsia="zh-CN"/>
        </w:rPr>
        <w:t xml:space="preserve">ailure </w:t>
      </w:r>
      <w:r>
        <w:rPr>
          <w:rFonts w:eastAsia="宋体"/>
          <w:lang w:val="en-US" w:eastAsia="zh-CN"/>
        </w:rPr>
        <w:t>I</w:t>
      </w:r>
      <w:r w:rsidRPr="00FB757C">
        <w:rPr>
          <w:rFonts w:eastAsia="宋体"/>
          <w:lang w:val="en-US" w:eastAsia="zh-CN"/>
        </w:rPr>
        <w:t>nformation message</w:t>
      </w:r>
      <w:r>
        <w:rPr>
          <w:rFonts w:eastAsia="宋体"/>
          <w:lang w:val="en-US" w:eastAsia="zh-CN"/>
        </w:rPr>
        <w:t xml:space="preserve">, additionally, </w:t>
      </w:r>
      <w:r w:rsidRPr="005662F9">
        <w:rPr>
          <w:rFonts w:eastAsia="宋体"/>
          <w:lang w:val="en-US" w:eastAsia="zh-CN"/>
        </w:rPr>
        <w:t>time duration between two fulfilled execution conditions</w:t>
      </w:r>
      <w:r>
        <w:rPr>
          <w:rFonts w:eastAsia="宋体"/>
          <w:lang w:val="en-US" w:eastAsia="zh-CN"/>
        </w:rPr>
        <w:t xml:space="preserve"> if any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sidRPr="002610FC">
        <w:rPr>
          <w:rFonts w:eastAsia="宋体"/>
        </w:rPr>
        <w:t xml:space="preserve"> </w:t>
      </w:r>
      <w:r w:rsidR="00240626">
        <w:rPr>
          <w:rFonts w:eastAsia="宋体"/>
        </w:rPr>
        <w:t>can</w:t>
      </w:r>
      <w:r>
        <w:rPr>
          <w:rFonts w:eastAsia="宋体"/>
        </w:rPr>
        <w:t xml:space="preserve"> be </w:t>
      </w:r>
      <w:r>
        <w:rPr>
          <w:rFonts w:eastAsia="宋体"/>
          <w:lang w:val="en-US" w:eastAsia="zh-CN"/>
        </w:rPr>
        <w:t xml:space="preserve">stored or reported by the UE in </w:t>
      </w:r>
      <w:r w:rsidRPr="00FB757C">
        <w:rPr>
          <w:rFonts w:eastAsia="宋体"/>
          <w:lang w:val="en-US" w:eastAsia="zh-CN"/>
        </w:rPr>
        <w:t>RLF report</w:t>
      </w:r>
      <w:r>
        <w:rPr>
          <w:rFonts w:eastAsia="宋体"/>
          <w:lang w:val="en-US" w:eastAsia="zh-CN"/>
        </w:rPr>
        <w:t xml:space="preserve"> or </w:t>
      </w:r>
      <w:r w:rsidRPr="00FB757C">
        <w:rPr>
          <w:rFonts w:eastAsia="宋体"/>
          <w:lang w:val="en-US" w:eastAsia="zh-CN"/>
        </w:rPr>
        <w:t xml:space="preserve">SCG </w:t>
      </w:r>
      <w:r>
        <w:rPr>
          <w:rFonts w:eastAsia="宋体"/>
          <w:lang w:val="en-US" w:eastAsia="zh-CN"/>
        </w:rPr>
        <w:t>F</w:t>
      </w:r>
      <w:r w:rsidRPr="00FB757C">
        <w:rPr>
          <w:rFonts w:eastAsia="宋体"/>
          <w:lang w:val="en-US" w:eastAsia="zh-CN"/>
        </w:rPr>
        <w:t xml:space="preserve">ailure </w:t>
      </w:r>
      <w:r>
        <w:rPr>
          <w:rFonts w:eastAsia="宋体"/>
          <w:lang w:val="en-US" w:eastAsia="zh-CN"/>
        </w:rPr>
        <w:t>I</w:t>
      </w:r>
      <w:r w:rsidRPr="00FB757C">
        <w:rPr>
          <w:rFonts w:eastAsia="宋体"/>
          <w:lang w:val="en-US" w:eastAsia="zh-CN"/>
        </w:rPr>
        <w:t>nformation message</w:t>
      </w:r>
      <w:r>
        <w:rPr>
          <w:rFonts w:eastAsia="宋体"/>
          <w:lang w:val="en-US" w:eastAsia="zh-CN"/>
        </w:rPr>
        <w:t xml:space="preserve">. If RAN3 agrees these parameters are beneficial for MRO, RAN3 can send an LS to RAN2 for further confirmation. </w:t>
      </w:r>
    </w:p>
    <w:p w14:paraId="320365B3" w14:textId="630A6D8C" w:rsidR="00F909DA" w:rsidRPr="00334CFB" w:rsidRDefault="00F909DA" w:rsidP="00F909DA">
      <w:pPr>
        <w:snapToGrid w:val="0"/>
        <w:spacing w:before="120"/>
        <w:rPr>
          <w:rFonts w:eastAsia="宋体"/>
          <w:b/>
          <w:bCs/>
        </w:rPr>
      </w:pPr>
      <w:r w:rsidRPr="003F7A2A">
        <w:rPr>
          <w:rFonts w:eastAsia="宋体"/>
          <w:b/>
          <w:bCs/>
        </w:rPr>
        <w:t xml:space="preserve">Proposal </w:t>
      </w:r>
      <w:r w:rsidR="00805DAD">
        <w:rPr>
          <w:rFonts w:eastAsia="宋体"/>
          <w:b/>
          <w:bCs/>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w:t>
      </w:r>
      <w:r w:rsidR="00240626">
        <w:rPr>
          <w:rFonts w:eastAsia="宋体"/>
          <w:b/>
          <w:bCs/>
        </w:rPr>
        <w:t>can</w:t>
      </w:r>
      <w:r>
        <w:rPr>
          <w:rFonts w:eastAsia="宋体"/>
          <w:b/>
          <w:bCs/>
        </w:rPr>
        <w:t xml:space="preserve"> be </w:t>
      </w:r>
      <w:r w:rsidRPr="00FB757C">
        <w:rPr>
          <w:rFonts w:eastAsia="宋体"/>
          <w:b/>
          <w:bCs/>
        </w:rPr>
        <w:t>stored or reported by the UE</w:t>
      </w:r>
      <w:r>
        <w:rPr>
          <w:rFonts w:eastAsia="宋体"/>
          <w:b/>
          <w:bCs/>
        </w:rPr>
        <w:t xml:space="preserve"> </w:t>
      </w:r>
      <w:r w:rsidRPr="00FB757C">
        <w:rPr>
          <w:rFonts w:eastAsia="宋体"/>
          <w:b/>
          <w:bCs/>
        </w:rPr>
        <w:t>in RLF report or SCG Failure Information message</w:t>
      </w:r>
      <w:r>
        <w:rPr>
          <w:rFonts w:eastAsia="宋体"/>
          <w:b/>
          <w:bCs/>
        </w:rPr>
        <w:t>.</w:t>
      </w:r>
    </w:p>
    <w:p w14:paraId="47614C8F" w14:textId="77777777" w:rsidR="00F909DA" w:rsidRPr="007620D4" w:rsidRDefault="00F909DA" w:rsidP="00F909D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DB6A87">
        <w:rPr>
          <w:rFonts w:ascii="Arial" w:eastAsia="MS Mincho" w:hAnsi="Arial" w:cs="Arial"/>
          <w:b/>
          <w:iCs/>
          <w:sz w:val="24"/>
          <w:szCs w:val="24"/>
          <w:lang w:val="en-US" w:eastAsia="ja-JP"/>
        </w:rPr>
        <w:t>2.2.</w:t>
      </w:r>
      <w:r>
        <w:rPr>
          <w:rFonts w:ascii="Arial" w:eastAsia="MS Mincho" w:hAnsi="Arial" w:cs="Arial"/>
          <w:b/>
          <w:iCs/>
          <w:sz w:val="24"/>
          <w:szCs w:val="24"/>
          <w:lang w:val="en-US" w:eastAsia="ja-JP"/>
        </w:rPr>
        <w:t>2</w:t>
      </w:r>
      <w:r w:rsidRPr="00DB6A87">
        <w:rPr>
          <w:rFonts w:ascii="Arial" w:eastAsia="MS Mincho" w:hAnsi="Arial" w:cs="Arial"/>
          <w:b/>
          <w:iCs/>
          <w:sz w:val="24"/>
          <w:szCs w:val="24"/>
          <w:lang w:val="en-US" w:eastAsia="ja-JP"/>
        </w:rPr>
        <w:t xml:space="preserve"> MRO for </w:t>
      </w:r>
      <w:r w:rsidRPr="00A930E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A930EE">
        <w:rPr>
          <w:rFonts w:ascii="Arial" w:eastAsia="MS Mincho" w:hAnsi="Arial" w:cs="Arial"/>
          <w:b/>
          <w:iCs/>
          <w:sz w:val="24"/>
          <w:szCs w:val="24"/>
          <w:lang w:val="en-US" w:eastAsia="ja-JP"/>
        </w:rPr>
        <w:t>failure</w:t>
      </w:r>
      <w:r w:rsidRPr="00DB6A87">
        <w:rPr>
          <w:rFonts w:ascii="Arial" w:eastAsia="MS Mincho" w:hAnsi="Arial" w:cs="Arial"/>
          <w:b/>
          <w:iCs/>
          <w:sz w:val="24"/>
          <w:szCs w:val="24"/>
          <w:lang w:val="en-US" w:eastAsia="ja-JP"/>
        </w:rPr>
        <w:t xml:space="preserve"> in a CHO with candidate SCGs</w:t>
      </w:r>
    </w:p>
    <w:p w14:paraId="5015F638" w14:textId="77777777" w:rsidR="000B3499" w:rsidRDefault="000B3499" w:rsidP="000B3499">
      <w:pPr>
        <w:snapToGrid w:val="0"/>
        <w:spacing w:before="120"/>
        <w:rPr>
          <w:rFonts w:eastAsia="宋体"/>
          <w:lang w:val="en-US" w:eastAsia="zh-CN"/>
        </w:rPr>
      </w:pPr>
      <w:r>
        <w:rPr>
          <w:rFonts w:eastAsia="宋体"/>
          <w:lang w:eastAsia="zh-CN"/>
        </w:rPr>
        <w:t xml:space="preserve">A near-failure successful </w:t>
      </w:r>
      <w:proofErr w:type="spellStart"/>
      <w:r>
        <w:rPr>
          <w:rFonts w:eastAsia="宋体"/>
          <w:lang w:eastAsia="zh-CN"/>
        </w:rPr>
        <w:t>PCell</w:t>
      </w:r>
      <w:proofErr w:type="spellEnd"/>
      <w:r>
        <w:rPr>
          <w:rFonts w:eastAsia="宋体"/>
          <w:lang w:eastAsia="zh-CN"/>
        </w:rPr>
        <w:t xml:space="preserve"> change and/or a near-failure successful </w:t>
      </w:r>
      <w:proofErr w:type="spellStart"/>
      <w:r>
        <w:rPr>
          <w:rFonts w:eastAsia="宋体"/>
          <w:lang w:eastAsia="zh-CN"/>
        </w:rPr>
        <w:t>PSCell</w:t>
      </w:r>
      <w:proofErr w:type="spellEnd"/>
      <w:r>
        <w:rPr>
          <w:rFonts w:eastAsia="宋体"/>
          <w:lang w:eastAsia="zh-CN"/>
        </w:rPr>
        <w:t xml:space="preserve"> addition or </w:t>
      </w:r>
      <w:proofErr w:type="spellStart"/>
      <w:r>
        <w:rPr>
          <w:rFonts w:eastAsia="宋体"/>
          <w:lang w:eastAsia="zh-CN"/>
        </w:rPr>
        <w:t>PSCell</w:t>
      </w:r>
      <w:proofErr w:type="spellEnd"/>
      <w:r>
        <w:rPr>
          <w:rFonts w:eastAsia="宋体"/>
          <w:lang w:eastAsia="zh-CN"/>
        </w:rPr>
        <w:t xml:space="preserve"> change may happen</w:t>
      </w:r>
      <w:r w:rsidRPr="005474BC">
        <w:t xml:space="preserve"> </w:t>
      </w:r>
      <w:r>
        <w:rPr>
          <w:rFonts w:eastAsia="宋体"/>
          <w:lang w:eastAsia="zh-CN"/>
        </w:rPr>
        <w:t>i</w:t>
      </w:r>
      <w:r w:rsidRPr="005474BC">
        <w:rPr>
          <w:rFonts w:eastAsia="宋体"/>
          <w:lang w:eastAsia="zh-CN"/>
        </w:rPr>
        <w:t>n above Cases</w:t>
      </w:r>
      <w:r>
        <w:rPr>
          <w:rFonts w:eastAsia="宋体"/>
          <w:lang w:eastAsia="zh-CN"/>
        </w:rPr>
        <w:t xml:space="preserve">. For example, in Case 1, </w:t>
      </w:r>
      <w:r w:rsidRPr="0089495B">
        <w:rPr>
          <w:rFonts w:eastAsia="宋体"/>
          <w:lang w:val="en-US" w:eastAsia="zh-CN"/>
        </w:rPr>
        <w:t xml:space="preserve">CHO execution </w:t>
      </w:r>
      <w:r>
        <w:rPr>
          <w:rFonts w:eastAsia="宋体"/>
          <w:lang w:val="en-US" w:eastAsia="zh-CN"/>
        </w:rPr>
        <w:t xml:space="preserve">and/or CPAC execution may be near-failure successful executions; in Case 2, a near-failure successful </w:t>
      </w:r>
      <w:r w:rsidRPr="0089495B">
        <w:rPr>
          <w:rFonts w:eastAsia="宋体"/>
          <w:lang w:val="en-US" w:eastAsia="zh-CN"/>
        </w:rPr>
        <w:t xml:space="preserve">CHO execution </w:t>
      </w:r>
      <w:r>
        <w:rPr>
          <w:rFonts w:eastAsia="宋体"/>
          <w:lang w:val="en-US" w:eastAsia="zh-CN"/>
        </w:rPr>
        <w:t xml:space="preserve">and/or a near failure </w:t>
      </w:r>
      <w:r w:rsidRPr="00A8530C">
        <w:rPr>
          <w:rFonts w:eastAsia="宋体"/>
          <w:lang w:val="en-US" w:eastAsia="zh-CN"/>
        </w:rPr>
        <w:t xml:space="preserve">successful </w:t>
      </w:r>
      <w:proofErr w:type="spellStart"/>
      <w:r>
        <w:rPr>
          <w:rFonts w:eastAsia="宋体"/>
          <w:lang w:eastAsia="zh-CN"/>
        </w:rPr>
        <w:t>PSCell</w:t>
      </w:r>
      <w:proofErr w:type="spellEnd"/>
      <w:r>
        <w:rPr>
          <w:rFonts w:eastAsia="宋体"/>
          <w:lang w:eastAsia="zh-CN"/>
        </w:rPr>
        <w:t xml:space="preserve"> addition/</w:t>
      </w:r>
      <w:proofErr w:type="spellStart"/>
      <w:r>
        <w:rPr>
          <w:rFonts w:eastAsia="宋体"/>
          <w:lang w:eastAsia="zh-CN"/>
        </w:rPr>
        <w:t>PSCell</w:t>
      </w:r>
      <w:proofErr w:type="spellEnd"/>
      <w:r>
        <w:rPr>
          <w:rFonts w:eastAsia="宋体"/>
          <w:lang w:eastAsia="zh-CN"/>
        </w:rPr>
        <w:t xml:space="preserve"> change</w:t>
      </w:r>
      <w:r>
        <w:rPr>
          <w:rFonts w:eastAsia="宋体"/>
          <w:lang w:val="en-US" w:eastAsia="zh-CN"/>
        </w:rPr>
        <w:t xml:space="preserve"> may happen; in Case 3, a near-failure successful </w:t>
      </w:r>
      <w:r w:rsidRPr="0089495B">
        <w:rPr>
          <w:rFonts w:eastAsia="宋体"/>
          <w:lang w:val="en-US" w:eastAsia="zh-CN"/>
        </w:rPr>
        <w:t xml:space="preserve">CHO execution </w:t>
      </w:r>
      <w:r>
        <w:rPr>
          <w:rFonts w:eastAsia="宋体"/>
          <w:lang w:val="en-US" w:eastAsia="zh-CN"/>
        </w:rPr>
        <w:t>may occur.</w:t>
      </w:r>
    </w:p>
    <w:p w14:paraId="7593A04D" w14:textId="77777777" w:rsidR="000B3499" w:rsidRDefault="000B3499" w:rsidP="000B3499">
      <w:pPr>
        <w:snapToGrid w:val="0"/>
        <w:spacing w:before="120"/>
        <w:rPr>
          <w:rFonts w:eastAsia="宋体"/>
        </w:rPr>
      </w:pPr>
      <w:r>
        <w:rPr>
          <w:rFonts w:eastAsia="宋体"/>
          <w:lang w:val="en-US" w:eastAsia="zh-CN"/>
        </w:rPr>
        <w:t xml:space="preserve">For any </w:t>
      </w:r>
      <w:r w:rsidRPr="00E50627">
        <w:rPr>
          <w:rFonts w:eastAsia="宋体"/>
          <w:lang w:val="en-US" w:eastAsia="zh-CN"/>
        </w:rPr>
        <w:t>sub-optimal successful</w:t>
      </w:r>
      <w:r>
        <w:rPr>
          <w:rFonts w:eastAsia="宋体"/>
          <w:lang w:val="en-US" w:eastAsia="zh-CN"/>
        </w:rPr>
        <w:t xml:space="preserve"> CHO execution, R16 SHR </w:t>
      </w:r>
      <w:r w:rsidRPr="00DC4583">
        <w:rPr>
          <w:rFonts w:eastAsia="宋体"/>
        </w:rPr>
        <w:t>can be enhanced when CHO with candidate SCGs is performed or when legacy R17 CHO with SCG is performed or when legacy R16 CHO is performed</w:t>
      </w:r>
      <w:r>
        <w:rPr>
          <w:rFonts w:eastAsia="宋体"/>
        </w:rPr>
        <w:t xml:space="preserve">. For </w:t>
      </w:r>
      <w:r>
        <w:rPr>
          <w:rFonts w:eastAsia="宋体"/>
          <w:lang w:val="en-US" w:eastAsia="zh-CN"/>
        </w:rPr>
        <w:t xml:space="preserve">any </w:t>
      </w:r>
      <w:r w:rsidRPr="00E50627">
        <w:rPr>
          <w:rFonts w:eastAsia="宋体"/>
          <w:lang w:val="en-US" w:eastAsia="zh-CN"/>
        </w:rPr>
        <w:t>sub-optimal successful</w:t>
      </w:r>
      <w:r>
        <w:rPr>
          <w:rFonts w:eastAsia="宋体"/>
          <w:lang w:val="en-US" w:eastAsia="zh-CN"/>
        </w:rPr>
        <w:t xml:space="preserve"> </w:t>
      </w:r>
      <w:r>
        <w:rPr>
          <w:rFonts w:eastAsia="宋体"/>
          <w:lang w:eastAsia="zh-CN"/>
        </w:rPr>
        <w:t xml:space="preserve">successful </w:t>
      </w:r>
      <w:proofErr w:type="spellStart"/>
      <w:r>
        <w:rPr>
          <w:rFonts w:eastAsia="宋体"/>
          <w:lang w:eastAsia="zh-CN"/>
        </w:rPr>
        <w:t>PSCell</w:t>
      </w:r>
      <w:proofErr w:type="spellEnd"/>
      <w:r>
        <w:rPr>
          <w:rFonts w:eastAsia="宋体"/>
          <w:lang w:eastAsia="zh-CN"/>
        </w:rPr>
        <w:t xml:space="preserve"> addition or </w:t>
      </w:r>
      <w:proofErr w:type="spellStart"/>
      <w:r>
        <w:rPr>
          <w:rFonts w:eastAsia="宋体"/>
          <w:lang w:eastAsia="zh-CN"/>
        </w:rPr>
        <w:t>PSCell</w:t>
      </w:r>
      <w:proofErr w:type="spellEnd"/>
      <w:r>
        <w:rPr>
          <w:rFonts w:eastAsia="宋体"/>
          <w:lang w:eastAsia="zh-CN"/>
        </w:rPr>
        <w:t xml:space="preserve"> change or CPAC</w:t>
      </w:r>
      <w:r>
        <w:rPr>
          <w:rFonts w:eastAsia="宋体"/>
          <w:lang w:val="en-US" w:eastAsia="zh-CN"/>
        </w:rPr>
        <w:t xml:space="preserve">, R16 SHR </w:t>
      </w:r>
      <w:r w:rsidRPr="00DC4583">
        <w:rPr>
          <w:rFonts w:eastAsia="宋体"/>
        </w:rPr>
        <w:t>can be enhanced when</w:t>
      </w:r>
      <w:r>
        <w:rPr>
          <w:rFonts w:eastAsia="宋体"/>
        </w:rPr>
        <w:t xml:space="preserve"> </w:t>
      </w:r>
      <w:r w:rsidRPr="00DC4583">
        <w:rPr>
          <w:rFonts w:eastAsia="宋体"/>
        </w:rPr>
        <w:t>CHO with candidate SCGs is performed or when legacy</w:t>
      </w:r>
      <w:r>
        <w:rPr>
          <w:rFonts w:eastAsia="宋体"/>
        </w:rPr>
        <w:t xml:space="preserve"> R17</w:t>
      </w:r>
      <w:r w:rsidRPr="00DC4583">
        <w:rPr>
          <w:rFonts w:eastAsia="宋体"/>
        </w:rPr>
        <w:t xml:space="preserve"> CHO with SCG is performed</w:t>
      </w:r>
      <w:r>
        <w:rPr>
          <w:rFonts w:eastAsia="宋体"/>
        </w:rPr>
        <w:t>.</w:t>
      </w:r>
    </w:p>
    <w:p w14:paraId="3B79A1A2" w14:textId="190C53F5" w:rsidR="000B3499" w:rsidRDefault="000B3499" w:rsidP="000B3499">
      <w:pPr>
        <w:snapToGrid w:val="0"/>
        <w:spacing w:before="120"/>
        <w:rPr>
          <w:rFonts w:eastAsia="宋体"/>
          <w:b/>
          <w:bCs/>
        </w:rPr>
      </w:pPr>
      <w:r w:rsidRPr="003F7A2A">
        <w:rPr>
          <w:rFonts w:eastAsia="宋体"/>
          <w:b/>
          <w:bCs/>
        </w:rPr>
        <w:t xml:space="preserve">Proposal </w:t>
      </w:r>
      <w:r>
        <w:rPr>
          <w:rFonts w:eastAsia="宋体"/>
          <w:b/>
          <w:bCs/>
        </w:rPr>
        <w:t>10</w:t>
      </w:r>
      <w:r w:rsidRPr="003F7A2A">
        <w:rPr>
          <w:rFonts w:eastAsia="宋体"/>
          <w:b/>
          <w:bCs/>
        </w:rPr>
        <w:t xml:space="preserve">: </w:t>
      </w:r>
      <w:r>
        <w:rPr>
          <w:rFonts w:eastAsia="宋体"/>
          <w:b/>
          <w:bCs/>
        </w:rPr>
        <w:t xml:space="preserve">SHR is enhanced for the case that a sub-optimal </w:t>
      </w:r>
      <w:r w:rsidRPr="00923E57">
        <w:rPr>
          <w:rFonts w:eastAsia="宋体"/>
          <w:b/>
          <w:bCs/>
        </w:rPr>
        <w:t>successful CHO</w:t>
      </w:r>
      <w:r>
        <w:rPr>
          <w:rFonts w:eastAsia="宋体"/>
          <w:b/>
          <w:bCs/>
        </w:rPr>
        <w:t xml:space="preserve"> occurs</w:t>
      </w:r>
      <w:r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443AA0D6" w14:textId="738B360A" w:rsidR="000B3499" w:rsidRDefault="000B3499" w:rsidP="000B3499">
      <w:pPr>
        <w:snapToGrid w:val="0"/>
        <w:spacing w:before="120"/>
        <w:rPr>
          <w:rFonts w:eastAsia="宋体"/>
          <w:b/>
          <w:bCs/>
        </w:rPr>
      </w:pPr>
      <w:r w:rsidRPr="003F7A2A">
        <w:rPr>
          <w:rFonts w:eastAsia="宋体"/>
          <w:b/>
          <w:bCs/>
        </w:rPr>
        <w:t xml:space="preserve">Proposal </w:t>
      </w:r>
      <w:r>
        <w:rPr>
          <w:rFonts w:eastAsia="宋体"/>
          <w:b/>
          <w:bCs/>
        </w:rPr>
        <w:t>11</w:t>
      </w:r>
      <w:r w:rsidRPr="003F7A2A">
        <w:rPr>
          <w:rFonts w:eastAsia="宋体"/>
          <w:b/>
          <w:bCs/>
        </w:rPr>
        <w:t xml:space="preserve">: </w:t>
      </w:r>
      <w:r>
        <w:rPr>
          <w:rFonts w:eastAsia="宋体"/>
          <w:b/>
          <w:bCs/>
        </w:rPr>
        <w:t xml:space="preserve">SPR is enhanced for the case that a sub-optimal </w:t>
      </w:r>
      <w:r w:rsidRPr="00923E57">
        <w:rPr>
          <w:rFonts w:eastAsia="宋体"/>
          <w:b/>
          <w:bCs/>
        </w:rPr>
        <w:t xml:space="preserve">successful </w:t>
      </w:r>
      <w:proofErr w:type="spellStart"/>
      <w:r w:rsidRPr="00ED765B">
        <w:rPr>
          <w:rFonts w:eastAsia="宋体"/>
          <w:b/>
          <w:bCs/>
        </w:rPr>
        <w:t>PSCell</w:t>
      </w:r>
      <w:proofErr w:type="spellEnd"/>
      <w:r w:rsidRPr="00ED765B">
        <w:rPr>
          <w:rFonts w:eastAsia="宋体"/>
          <w:b/>
          <w:bCs/>
        </w:rPr>
        <w:t xml:space="preserve"> addition or </w:t>
      </w:r>
      <w:proofErr w:type="spellStart"/>
      <w:r w:rsidRPr="00ED765B">
        <w:rPr>
          <w:rFonts w:eastAsia="宋体"/>
          <w:b/>
          <w:bCs/>
        </w:rPr>
        <w:t>PSCell</w:t>
      </w:r>
      <w:proofErr w:type="spellEnd"/>
      <w:r w:rsidRPr="00ED765B">
        <w:rPr>
          <w:rFonts w:eastAsia="宋体"/>
          <w:b/>
          <w:bCs/>
        </w:rPr>
        <w:t xml:space="preserve"> change or CPAC</w:t>
      </w:r>
      <w:r>
        <w:rPr>
          <w:rFonts w:eastAsia="宋体"/>
          <w:b/>
          <w:bCs/>
        </w:rPr>
        <w:t xml:space="preserve"> occurs</w:t>
      </w:r>
      <w:r w:rsidRPr="00C14C94">
        <w:rPr>
          <w:rFonts w:eastAsia="宋体"/>
          <w:b/>
          <w:bCs/>
        </w:rPr>
        <w:t xml:space="preserve"> when CHO with candidate SCGs is performed or when legacy R17 CHO with SCG is performed.</w:t>
      </w:r>
    </w:p>
    <w:p w14:paraId="18391B8B" w14:textId="77777777" w:rsidR="000B3499" w:rsidRDefault="000B3499" w:rsidP="000B3499">
      <w:pPr>
        <w:rPr>
          <w:rFonts w:eastAsiaTheme="minorEastAsia"/>
          <w:lang w:eastAsia="zh-CN"/>
        </w:rPr>
      </w:pPr>
      <w:r>
        <w:rPr>
          <w:rFonts w:eastAsiaTheme="minorEastAsia"/>
          <w:lang w:eastAsia="zh-CN"/>
        </w:rPr>
        <w:t xml:space="preserve">For legacy </w:t>
      </w:r>
      <w:r w:rsidRPr="000F01CE">
        <w:rPr>
          <w:rFonts w:eastAsiaTheme="minorEastAsia"/>
          <w:lang w:eastAsia="zh-CN"/>
        </w:rPr>
        <w:t>S</w:t>
      </w:r>
      <w:r>
        <w:rPr>
          <w:rFonts w:eastAsiaTheme="minorEastAsia"/>
          <w:lang w:eastAsia="zh-CN"/>
        </w:rPr>
        <w:t>H</w:t>
      </w:r>
      <w:r w:rsidRPr="000F01CE">
        <w:rPr>
          <w:rFonts w:eastAsiaTheme="minorEastAsia"/>
          <w:lang w:eastAsia="zh-CN"/>
        </w:rPr>
        <w:t>R</w:t>
      </w:r>
      <w:r>
        <w:rPr>
          <w:rFonts w:eastAsiaTheme="minorEastAsia"/>
          <w:lang w:eastAsia="zh-CN"/>
        </w:rPr>
        <w:t xml:space="preserve"> or SPR</w:t>
      </w:r>
      <w:r w:rsidRPr="000F01CE">
        <w:rPr>
          <w:rFonts w:eastAsiaTheme="minorEastAsia"/>
          <w:lang w:eastAsia="zh-CN"/>
        </w:rPr>
        <w:t>, T310/T312/T304 related trigger threshold is configured by network to trigger S</w:t>
      </w:r>
      <w:r>
        <w:rPr>
          <w:rFonts w:eastAsiaTheme="minorEastAsia"/>
          <w:lang w:eastAsia="zh-CN"/>
        </w:rPr>
        <w:t>H</w:t>
      </w:r>
      <w:r w:rsidRPr="000F01CE">
        <w:rPr>
          <w:rFonts w:eastAsiaTheme="minorEastAsia"/>
          <w:lang w:eastAsia="zh-CN"/>
        </w:rPr>
        <w:t xml:space="preserve">R </w:t>
      </w:r>
      <w:r>
        <w:rPr>
          <w:rFonts w:eastAsiaTheme="minorEastAsia"/>
          <w:lang w:eastAsia="zh-CN"/>
        </w:rPr>
        <w:t xml:space="preserve">or SPR </w:t>
      </w:r>
      <w:r w:rsidRPr="000F01CE">
        <w:rPr>
          <w:rFonts w:eastAsiaTheme="minorEastAsia"/>
          <w:lang w:eastAsia="zh-CN"/>
        </w:rPr>
        <w:t>storing or generating at UE side.</w:t>
      </w:r>
      <w:r>
        <w:rPr>
          <w:rFonts w:eastAsiaTheme="minorEastAsia"/>
          <w:lang w:eastAsia="zh-CN"/>
        </w:rPr>
        <w:t xml:space="preserve"> It seems that there is no issue to reuse legacy</w:t>
      </w:r>
      <w:r w:rsidRPr="000F01CE">
        <w:rPr>
          <w:rFonts w:eastAsiaTheme="minorEastAsia"/>
          <w:lang w:eastAsia="zh-CN"/>
        </w:rPr>
        <w:t xml:space="preserve"> S</w:t>
      </w:r>
      <w:r>
        <w:rPr>
          <w:rFonts w:eastAsiaTheme="minorEastAsia"/>
          <w:lang w:eastAsia="zh-CN"/>
        </w:rPr>
        <w:t>H</w:t>
      </w:r>
      <w:r w:rsidRPr="000F01CE">
        <w:rPr>
          <w:rFonts w:eastAsiaTheme="minorEastAsia"/>
          <w:lang w:eastAsia="zh-CN"/>
        </w:rPr>
        <w:t>R</w:t>
      </w:r>
      <w:r>
        <w:rPr>
          <w:rFonts w:eastAsiaTheme="minorEastAsia"/>
          <w:lang w:eastAsia="zh-CN"/>
        </w:rPr>
        <w:t xml:space="preserve"> or SPR </w:t>
      </w:r>
      <w:r w:rsidRPr="00F17438">
        <w:rPr>
          <w:rFonts w:eastAsiaTheme="minorEastAsia"/>
          <w:lang w:eastAsia="zh-CN"/>
        </w:rPr>
        <w:t>trigger threshold</w:t>
      </w:r>
      <w:r>
        <w:rPr>
          <w:rFonts w:eastAsiaTheme="minorEastAsia"/>
          <w:lang w:eastAsia="zh-CN"/>
        </w:rPr>
        <w:t xml:space="preserve">. </w:t>
      </w:r>
    </w:p>
    <w:p w14:paraId="61E26941" w14:textId="60EC8296" w:rsidR="000B3499" w:rsidRDefault="000B3499" w:rsidP="000B3499">
      <w:pPr>
        <w:snapToGrid w:val="0"/>
        <w:spacing w:before="120"/>
        <w:rPr>
          <w:rFonts w:eastAsiaTheme="minorEastAsia"/>
          <w:lang w:eastAsia="zh-CN"/>
        </w:rPr>
      </w:pPr>
      <w:r>
        <w:rPr>
          <w:rFonts w:eastAsia="宋体"/>
          <w:lang w:eastAsia="zh-CN"/>
        </w:rPr>
        <w:t xml:space="preserve">When </w:t>
      </w:r>
      <w:r w:rsidRPr="003F7A2A">
        <w:rPr>
          <w:rFonts w:eastAsia="宋体"/>
          <w:lang w:eastAsia="zh-CN"/>
        </w:rPr>
        <w:t>CHO with candidate SCGs</w:t>
      </w:r>
      <w:r>
        <w:rPr>
          <w:rFonts w:eastAsia="宋体"/>
          <w:lang w:eastAsia="zh-CN"/>
        </w:rPr>
        <w:t xml:space="preserve"> is performed, both </w:t>
      </w:r>
      <w:r>
        <w:rPr>
          <w:rFonts w:eastAsia="宋体"/>
        </w:rPr>
        <w:t>CHO execution</w:t>
      </w:r>
      <w:r w:rsidRPr="00124EE2">
        <w:rPr>
          <w:rFonts w:eastAsia="宋体"/>
        </w:rPr>
        <w:t xml:space="preserve"> condition </w:t>
      </w:r>
      <w:r>
        <w:rPr>
          <w:rFonts w:eastAsia="宋体"/>
        </w:rPr>
        <w:t xml:space="preserve">of the target </w:t>
      </w:r>
      <w:proofErr w:type="spellStart"/>
      <w:r>
        <w:rPr>
          <w:rFonts w:eastAsia="宋体"/>
        </w:rPr>
        <w:t>PCell</w:t>
      </w:r>
      <w:proofErr w:type="spellEnd"/>
      <w:r>
        <w:rPr>
          <w:rFonts w:eastAsia="宋体"/>
        </w:rPr>
        <w:t xml:space="preserve"> </w:t>
      </w:r>
      <w:r w:rsidRPr="00124EE2">
        <w:rPr>
          <w:rFonts w:eastAsia="宋体"/>
        </w:rPr>
        <w:t xml:space="preserve">and corresponding </w:t>
      </w:r>
      <w:r>
        <w:rPr>
          <w:rFonts w:eastAsia="宋体"/>
        </w:rPr>
        <w:t xml:space="preserve">CPAC </w:t>
      </w:r>
      <w:r w:rsidRPr="00124EE2">
        <w:rPr>
          <w:rFonts w:eastAsia="宋体"/>
        </w:rPr>
        <w:t>execution condition</w:t>
      </w:r>
      <w:r w:rsidRPr="00A9271A">
        <w:rPr>
          <w:rFonts w:eastAsia="宋体"/>
        </w:rPr>
        <w:t xml:space="preserve"> </w:t>
      </w:r>
      <w:r>
        <w:rPr>
          <w:rFonts w:eastAsia="宋体"/>
        </w:rPr>
        <w:t xml:space="preserve">of </w:t>
      </w:r>
      <w:r w:rsidRPr="00124EE2">
        <w:rPr>
          <w:rFonts w:eastAsia="宋体"/>
        </w:rPr>
        <w:t xml:space="preserve">the associated </w:t>
      </w:r>
      <w:r>
        <w:rPr>
          <w:rFonts w:eastAsia="宋体"/>
        </w:rPr>
        <w:t>target</w:t>
      </w:r>
      <w:r w:rsidRPr="00124EE2">
        <w:rPr>
          <w:rFonts w:eastAsia="宋体"/>
        </w:rPr>
        <w:t xml:space="preserve"> </w:t>
      </w:r>
      <w:proofErr w:type="spellStart"/>
      <w:r w:rsidRPr="00124EE2">
        <w:rPr>
          <w:rFonts w:eastAsia="宋体"/>
        </w:rPr>
        <w:t>PSCell</w:t>
      </w:r>
      <w:proofErr w:type="spellEnd"/>
      <w:r>
        <w:rPr>
          <w:rFonts w:eastAsia="宋体"/>
        </w:rPr>
        <w:t xml:space="preserve"> are fulfilled, there is a possibility that the time </w:t>
      </w:r>
      <w:r w:rsidRPr="008E4093">
        <w:rPr>
          <w:rFonts w:eastAsia="宋体"/>
        </w:rPr>
        <w:t xml:space="preserve">duration between </w:t>
      </w:r>
      <w:r>
        <w:rPr>
          <w:rFonts w:eastAsia="宋体"/>
        </w:rPr>
        <w:t xml:space="preserve">the </w:t>
      </w:r>
      <w:r w:rsidRPr="008E4093">
        <w:rPr>
          <w:rFonts w:eastAsia="宋体"/>
        </w:rPr>
        <w:t>fulfilment of CHO execution condition and</w:t>
      </w:r>
      <w:r>
        <w:rPr>
          <w:rFonts w:eastAsia="宋体"/>
        </w:rPr>
        <w:t xml:space="preserve"> the</w:t>
      </w:r>
      <w:r w:rsidRPr="008E4093">
        <w:rPr>
          <w:rFonts w:eastAsia="宋体"/>
        </w:rPr>
        <w:t xml:space="preserve"> fulfilment of CPAC execution condition is higher than a threshold</w:t>
      </w:r>
      <w:r>
        <w:rPr>
          <w:rFonts w:eastAsia="宋体"/>
        </w:rPr>
        <w:t>, which may cause a</w:t>
      </w:r>
      <w:r w:rsidRPr="00D43F0F">
        <w:t xml:space="preserve"> </w:t>
      </w:r>
      <w:r w:rsidRPr="00D43F0F">
        <w:rPr>
          <w:rFonts w:eastAsia="宋体"/>
        </w:rPr>
        <w:t>near-failure successful CHO with candidate SCGs</w:t>
      </w:r>
      <w:r>
        <w:rPr>
          <w:rFonts w:eastAsia="宋体"/>
        </w:rPr>
        <w:t xml:space="preserve">. Therefore, besides legacy </w:t>
      </w:r>
      <w:r w:rsidRPr="000F01CE">
        <w:rPr>
          <w:rFonts w:eastAsiaTheme="minorEastAsia"/>
          <w:lang w:eastAsia="zh-CN"/>
        </w:rPr>
        <w:t>T310/T312/T304 related trigger threshold</w:t>
      </w:r>
      <w:r>
        <w:rPr>
          <w:rFonts w:eastAsiaTheme="minorEastAsia"/>
          <w:lang w:eastAsia="zh-CN"/>
        </w:rPr>
        <w:t>, RAN2</w:t>
      </w:r>
      <w:r w:rsidR="007F083A">
        <w:rPr>
          <w:rFonts w:eastAsiaTheme="minorEastAsia"/>
          <w:lang w:eastAsia="zh-CN"/>
        </w:rPr>
        <w:t xml:space="preserve"> can</w:t>
      </w:r>
      <w:r>
        <w:rPr>
          <w:rFonts w:eastAsiaTheme="minorEastAsia"/>
          <w:lang w:eastAsia="zh-CN"/>
        </w:rPr>
        <w:t xml:space="preserve"> consider new trigger </w:t>
      </w:r>
      <w:r w:rsidRPr="00D43F0F">
        <w:rPr>
          <w:rFonts w:eastAsiaTheme="minorEastAsia"/>
          <w:lang w:eastAsia="zh-CN"/>
        </w:rPr>
        <w:t>condition(s) for SHR or SPR for a CHO with candidate SCGs</w:t>
      </w:r>
      <w:r>
        <w:rPr>
          <w:rFonts w:eastAsiaTheme="minorEastAsia"/>
          <w:lang w:eastAsia="zh-CN"/>
        </w:rPr>
        <w:t xml:space="preserve">, e.g. a threshold related to time </w:t>
      </w:r>
      <w:r w:rsidRPr="00D43F0F">
        <w:rPr>
          <w:rFonts w:eastAsiaTheme="minorEastAsia"/>
          <w:lang w:eastAsia="zh-CN"/>
        </w:rPr>
        <w:t>duration between fulfilment of CHO execution condition configured for</w:t>
      </w:r>
      <w:r>
        <w:rPr>
          <w:rFonts w:eastAsiaTheme="minorEastAsia"/>
          <w:lang w:eastAsia="zh-CN"/>
        </w:rPr>
        <w:t xml:space="preserve"> the target</w:t>
      </w:r>
      <w:r w:rsidRPr="00D43F0F">
        <w:rPr>
          <w:rFonts w:eastAsiaTheme="minorEastAsia"/>
          <w:lang w:eastAsia="zh-CN"/>
        </w:rPr>
        <w:t xml:space="preserve"> </w:t>
      </w:r>
      <w:proofErr w:type="spellStart"/>
      <w:r w:rsidRPr="00D43F0F">
        <w:rPr>
          <w:rFonts w:eastAsiaTheme="minorEastAsia"/>
          <w:lang w:eastAsia="zh-CN"/>
        </w:rPr>
        <w:t>PCell</w:t>
      </w:r>
      <w:proofErr w:type="spellEnd"/>
      <w:r w:rsidRPr="00D43F0F">
        <w:rPr>
          <w:rFonts w:eastAsiaTheme="minorEastAsia"/>
          <w:lang w:eastAsia="zh-CN"/>
        </w:rPr>
        <w:t xml:space="preserve"> and fulfilment of CPAC execution condition configured for </w:t>
      </w:r>
      <w:r>
        <w:rPr>
          <w:rFonts w:eastAsiaTheme="minorEastAsia"/>
          <w:lang w:eastAsia="zh-CN"/>
        </w:rPr>
        <w:t>the</w:t>
      </w:r>
      <w:r w:rsidRPr="00D43F0F">
        <w:rPr>
          <w:rFonts w:eastAsiaTheme="minorEastAsia"/>
          <w:lang w:eastAsia="zh-CN"/>
        </w:rPr>
        <w:t xml:space="preserve"> associated </w:t>
      </w:r>
      <w:r>
        <w:rPr>
          <w:rFonts w:eastAsiaTheme="minorEastAsia"/>
          <w:lang w:eastAsia="zh-CN"/>
        </w:rPr>
        <w:t>target</w:t>
      </w:r>
      <w:r w:rsidRPr="00D43F0F">
        <w:rPr>
          <w:rFonts w:eastAsiaTheme="minorEastAsia"/>
          <w:lang w:eastAsia="zh-CN"/>
        </w:rPr>
        <w:t xml:space="preserve"> </w:t>
      </w:r>
      <w:proofErr w:type="spellStart"/>
      <w:r w:rsidRPr="00D43F0F">
        <w:rPr>
          <w:rFonts w:eastAsiaTheme="minorEastAsia"/>
          <w:lang w:eastAsia="zh-CN"/>
        </w:rPr>
        <w:t>PSCell</w:t>
      </w:r>
      <w:proofErr w:type="spellEnd"/>
      <w:r>
        <w:rPr>
          <w:rFonts w:eastAsiaTheme="minorEastAsia"/>
          <w:lang w:eastAsia="zh-CN"/>
        </w:rPr>
        <w:t xml:space="preserve">. When the time </w:t>
      </w:r>
      <w:r w:rsidRPr="00D43F0F">
        <w:rPr>
          <w:rFonts w:eastAsiaTheme="minorEastAsia"/>
          <w:lang w:eastAsia="zh-CN"/>
        </w:rPr>
        <w:t>duration between fulfilment of CHO execution condition configured for</w:t>
      </w:r>
      <w:r>
        <w:rPr>
          <w:rFonts w:eastAsiaTheme="minorEastAsia"/>
          <w:lang w:eastAsia="zh-CN"/>
        </w:rPr>
        <w:t xml:space="preserve"> the target</w:t>
      </w:r>
      <w:r w:rsidRPr="00D43F0F">
        <w:rPr>
          <w:rFonts w:eastAsiaTheme="minorEastAsia"/>
          <w:lang w:eastAsia="zh-CN"/>
        </w:rPr>
        <w:t xml:space="preserve"> </w:t>
      </w:r>
      <w:proofErr w:type="spellStart"/>
      <w:r w:rsidRPr="00D43F0F">
        <w:rPr>
          <w:rFonts w:eastAsiaTheme="minorEastAsia"/>
          <w:lang w:eastAsia="zh-CN"/>
        </w:rPr>
        <w:t>PCell</w:t>
      </w:r>
      <w:proofErr w:type="spellEnd"/>
      <w:r w:rsidRPr="00D43F0F">
        <w:rPr>
          <w:rFonts w:eastAsiaTheme="minorEastAsia"/>
          <w:lang w:eastAsia="zh-CN"/>
        </w:rPr>
        <w:t xml:space="preserve"> and fulfilment of CPAC execution condition configured for </w:t>
      </w:r>
      <w:r>
        <w:rPr>
          <w:rFonts w:eastAsiaTheme="minorEastAsia"/>
          <w:lang w:eastAsia="zh-CN"/>
        </w:rPr>
        <w:t>the</w:t>
      </w:r>
      <w:r w:rsidRPr="00D43F0F">
        <w:rPr>
          <w:rFonts w:eastAsiaTheme="minorEastAsia"/>
          <w:lang w:eastAsia="zh-CN"/>
        </w:rPr>
        <w:t xml:space="preserve"> associated </w:t>
      </w:r>
      <w:r>
        <w:rPr>
          <w:rFonts w:eastAsiaTheme="minorEastAsia"/>
          <w:lang w:eastAsia="zh-CN"/>
        </w:rPr>
        <w:t>target</w:t>
      </w:r>
      <w:r w:rsidRPr="00D43F0F">
        <w:rPr>
          <w:rFonts w:eastAsiaTheme="minorEastAsia"/>
          <w:lang w:eastAsia="zh-CN"/>
        </w:rPr>
        <w:t xml:space="preserve"> </w:t>
      </w:r>
      <w:proofErr w:type="spellStart"/>
      <w:r w:rsidRPr="00D43F0F">
        <w:rPr>
          <w:rFonts w:eastAsiaTheme="minorEastAsia"/>
          <w:lang w:eastAsia="zh-CN"/>
        </w:rPr>
        <w:t>PSCell</w:t>
      </w:r>
      <w:proofErr w:type="spellEnd"/>
      <w:r w:rsidRPr="00D43F0F">
        <w:rPr>
          <w:rFonts w:eastAsiaTheme="minorEastAsia"/>
          <w:lang w:eastAsia="zh-CN"/>
        </w:rPr>
        <w:t xml:space="preserve"> is higher than </w:t>
      </w:r>
      <w:r>
        <w:rPr>
          <w:rFonts w:eastAsiaTheme="minorEastAsia"/>
          <w:lang w:eastAsia="zh-CN"/>
        </w:rPr>
        <w:t>the</w:t>
      </w:r>
      <w:r w:rsidRPr="00D43F0F">
        <w:rPr>
          <w:rFonts w:eastAsiaTheme="minorEastAsia"/>
          <w:lang w:eastAsia="zh-CN"/>
        </w:rPr>
        <w:t xml:space="preserve"> threshold</w:t>
      </w:r>
      <w:r>
        <w:rPr>
          <w:rFonts w:eastAsiaTheme="minorEastAsia"/>
          <w:lang w:eastAsia="zh-CN"/>
        </w:rPr>
        <w:t>, SHR and SPR may be generated by the UE.</w:t>
      </w:r>
    </w:p>
    <w:p w14:paraId="45ECC093" w14:textId="7834C931" w:rsidR="000B3499" w:rsidRDefault="000B3499" w:rsidP="000B3499">
      <w:pPr>
        <w:snapToGrid w:val="0"/>
        <w:spacing w:before="120"/>
        <w:rPr>
          <w:rFonts w:eastAsiaTheme="minorEastAsia"/>
          <w:lang w:eastAsia="zh-CN"/>
        </w:rPr>
      </w:pPr>
      <w:r>
        <w:rPr>
          <w:rFonts w:eastAsia="宋体" w:hint="eastAsia"/>
          <w:b/>
          <w:bCs/>
          <w:noProof/>
          <w:lang w:val="de-DE"/>
        </w:rPr>
        <w:t>P</w:t>
      </w:r>
      <w:r>
        <w:rPr>
          <w:rFonts w:eastAsia="宋体"/>
          <w:b/>
          <w:bCs/>
          <w:noProof/>
          <w:lang w:val="de-DE"/>
        </w:rPr>
        <w:t xml:space="preserve">roposal </w:t>
      </w:r>
      <w:r w:rsidR="00D75030">
        <w:rPr>
          <w:rFonts w:eastAsia="宋体"/>
          <w:b/>
          <w:bCs/>
          <w:noProof/>
          <w:lang w:val="de-DE"/>
        </w:rPr>
        <w:t>12</w:t>
      </w:r>
      <w:r w:rsidRPr="00EE1CC1">
        <w:rPr>
          <w:rFonts w:eastAsia="宋体"/>
          <w:b/>
          <w:bCs/>
          <w:lang w:eastAsia="en-US"/>
        </w:rPr>
        <w:t xml:space="preserve">: </w:t>
      </w:r>
      <w:r w:rsidRPr="00D02294">
        <w:rPr>
          <w:rFonts w:eastAsia="宋体"/>
          <w:b/>
          <w:bCs/>
          <w:lang w:eastAsia="en-US"/>
        </w:rPr>
        <w:t xml:space="preserve">RAN2 to introduce new trigger condition(s) for SHR or SPR for a CHO with candidate SCGs, e.g. a threshold related to time duration between fulfilment of CHO execution condition configured for the target </w:t>
      </w:r>
      <w:proofErr w:type="spellStart"/>
      <w:r w:rsidRPr="00D02294">
        <w:rPr>
          <w:rFonts w:eastAsia="宋体"/>
          <w:b/>
          <w:bCs/>
          <w:lang w:eastAsia="en-US"/>
        </w:rPr>
        <w:t>PCell</w:t>
      </w:r>
      <w:proofErr w:type="spellEnd"/>
      <w:r w:rsidRPr="00D02294">
        <w:rPr>
          <w:rFonts w:eastAsia="宋体"/>
          <w:b/>
          <w:bCs/>
          <w:lang w:eastAsia="en-US"/>
        </w:rPr>
        <w:t xml:space="preserve"> and fulfilment of CPAC execution condition configured for the associated target </w:t>
      </w:r>
      <w:proofErr w:type="spellStart"/>
      <w:r w:rsidRPr="00D02294">
        <w:rPr>
          <w:rFonts w:eastAsia="宋体"/>
          <w:b/>
          <w:bCs/>
          <w:lang w:eastAsia="en-US"/>
        </w:rPr>
        <w:t>PSCell</w:t>
      </w:r>
      <w:proofErr w:type="spellEnd"/>
      <w:r w:rsidRPr="00D02294">
        <w:rPr>
          <w:rFonts w:eastAsia="宋体"/>
          <w:b/>
          <w:bCs/>
          <w:lang w:eastAsia="en-US"/>
        </w:rPr>
        <w:t>.</w:t>
      </w:r>
    </w:p>
    <w:p w14:paraId="26A498B4" w14:textId="752EB980" w:rsidR="000B3499" w:rsidRDefault="000B3499" w:rsidP="000B3499">
      <w:pPr>
        <w:spacing w:afterLines="50" w:after="120" w:line="312" w:lineRule="auto"/>
        <w:rPr>
          <w:rFonts w:eastAsia="宋体"/>
          <w:lang w:val="en-US" w:eastAsia="zh-CN"/>
        </w:rPr>
      </w:pPr>
      <w:r>
        <w:rPr>
          <w:rFonts w:eastAsiaTheme="minorEastAsia"/>
          <w:lang w:eastAsia="zh-CN"/>
        </w:rPr>
        <w:t xml:space="preserve">No matter what is the </w:t>
      </w:r>
      <w:r w:rsidRPr="001C0FC3">
        <w:rPr>
          <w:rFonts w:eastAsiaTheme="minorEastAsia"/>
          <w:lang w:eastAsia="zh-CN"/>
        </w:rPr>
        <w:t>trigger condition(s) for SHR or SPR for a CHO with candidate SCGs,</w:t>
      </w:r>
      <w:r>
        <w:rPr>
          <w:rFonts w:eastAsiaTheme="minorEastAsia"/>
          <w:lang w:eastAsia="zh-CN"/>
        </w:rPr>
        <w:t xml:space="preserve"> similar as </w:t>
      </w:r>
      <w:r>
        <w:rPr>
          <w:rFonts w:eastAsia="宋体"/>
        </w:rPr>
        <w:t>failure case, t</w:t>
      </w:r>
      <w:r w:rsidRPr="00647BCD">
        <w:rPr>
          <w:rFonts w:eastAsia="宋体"/>
        </w:rPr>
        <w:t>o help network know whether/how to modify the configuration for the CHO with candidate SCGs procedure</w:t>
      </w:r>
      <w:r>
        <w:rPr>
          <w:rFonts w:eastAsia="宋体"/>
        </w:rPr>
        <w:t>,</w:t>
      </w:r>
      <w:r w:rsidRPr="005662F9">
        <w:rPr>
          <w:rFonts w:eastAsia="宋体"/>
        </w:rPr>
        <w:t xml:space="preserve"> the type of the first fulfilled execution condition</w:t>
      </w:r>
      <w:r>
        <w:rPr>
          <w:rFonts w:eastAsia="宋体"/>
        </w:rPr>
        <w:t xml:space="preserve"> (</w:t>
      </w:r>
      <w:r w:rsidRPr="005662F9">
        <w:rPr>
          <w:rFonts w:eastAsia="宋体"/>
        </w:rPr>
        <w:t>e.g. CHO execution condition or CPAC execution condition</w:t>
      </w:r>
      <w:r>
        <w:rPr>
          <w:rFonts w:eastAsia="宋体"/>
        </w:rPr>
        <w:t xml:space="preserve">) </w:t>
      </w:r>
      <w:r w:rsidR="0042649C">
        <w:rPr>
          <w:rFonts w:eastAsia="宋体"/>
        </w:rPr>
        <w:t>can</w:t>
      </w:r>
      <w:r>
        <w:rPr>
          <w:rFonts w:eastAsia="宋体"/>
        </w:rPr>
        <w:t xml:space="preserve"> be </w:t>
      </w:r>
      <w:r>
        <w:rPr>
          <w:rFonts w:eastAsia="宋体"/>
          <w:lang w:val="en-US" w:eastAsia="zh-CN"/>
        </w:rPr>
        <w:t xml:space="preserve">stored or reported by the UE in SHR or SPR, additionally, </w:t>
      </w:r>
      <w:r w:rsidRPr="005662F9">
        <w:rPr>
          <w:rFonts w:eastAsia="宋体"/>
          <w:lang w:val="en-US" w:eastAsia="zh-CN"/>
        </w:rPr>
        <w:t>time duration between two fulfilled execution conditions</w:t>
      </w:r>
      <w:r>
        <w:rPr>
          <w:rFonts w:eastAsia="宋体"/>
          <w:lang w:val="en-US" w:eastAsia="zh-CN"/>
        </w:rPr>
        <w:t xml:space="preserve"> (</w:t>
      </w:r>
      <w:r w:rsidRPr="005662F9">
        <w:rPr>
          <w:rFonts w:eastAsia="宋体"/>
          <w:lang w:val="en-US" w:eastAsia="zh-CN"/>
        </w:rPr>
        <w:t>e.g. the time elapsed</w:t>
      </w:r>
      <w:r>
        <w:rPr>
          <w:rFonts w:eastAsia="宋体"/>
          <w:lang w:val="en-US" w:eastAsia="zh-CN"/>
        </w:rPr>
        <w:t xml:space="preserve"> between</w:t>
      </w:r>
      <w:r w:rsidRPr="005662F9">
        <w:rPr>
          <w:rFonts w:eastAsia="宋体"/>
          <w:lang w:val="en-US" w:eastAsia="zh-CN"/>
        </w:rPr>
        <w:t xml:space="preserve"> C</w:t>
      </w:r>
      <w:r>
        <w:rPr>
          <w:rFonts w:eastAsia="宋体"/>
          <w:lang w:val="en-US" w:eastAsia="zh-CN"/>
        </w:rPr>
        <w:t>HO</w:t>
      </w:r>
      <w:r w:rsidRPr="005662F9">
        <w:rPr>
          <w:rFonts w:eastAsia="宋体"/>
          <w:lang w:val="en-US" w:eastAsia="zh-CN"/>
        </w:rPr>
        <w:t xml:space="preserve"> execution condition is fulfilled </w:t>
      </w:r>
      <w:r>
        <w:rPr>
          <w:rFonts w:eastAsia="宋体"/>
          <w:lang w:val="en-US" w:eastAsia="zh-CN"/>
        </w:rPr>
        <w:t xml:space="preserve">and the associated CPAC </w:t>
      </w:r>
      <w:r w:rsidRPr="005662F9">
        <w:rPr>
          <w:rFonts w:eastAsia="宋体"/>
          <w:lang w:val="en-US" w:eastAsia="zh-CN"/>
        </w:rPr>
        <w:t>execution condition is fulfilled</w:t>
      </w:r>
      <w:r>
        <w:rPr>
          <w:rFonts w:eastAsia="宋体"/>
          <w:lang w:val="en-US" w:eastAsia="zh-CN"/>
        </w:rPr>
        <w:t>)</w:t>
      </w:r>
      <w:r w:rsidRPr="002610FC">
        <w:rPr>
          <w:rFonts w:eastAsia="宋体"/>
        </w:rPr>
        <w:t xml:space="preserve"> </w:t>
      </w:r>
      <w:r w:rsidR="0042649C">
        <w:rPr>
          <w:rFonts w:eastAsia="宋体"/>
        </w:rPr>
        <w:t>can</w:t>
      </w:r>
      <w:r>
        <w:rPr>
          <w:rFonts w:eastAsia="宋体"/>
        </w:rPr>
        <w:t xml:space="preserve"> be </w:t>
      </w:r>
      <w:r>
        <w:rPr>
          <w:rFonts w:eastAsia="宋体"/>
          <w:lang w:val="en-US" w:eastAsia="zh-CN"/>
        </w:rPr>
        <w:t>stored or reported by the UE in SHR or SPR.</w:t>
      </w:r>
    </w:p>
    <w:p w14:paraId="1382E7F1" w14:textId="55E4402B" w:rsidR="000B3499" w:rsidRPr="00BD65E9" w:rsidRDefault="000B3499" w:rsidP="000B3499">
      <w:pPr>
        <w:snapToGrid w:val="0"/>
        <w:spacing w:before="120"/>
        <w:rPr>
          <w:rFonts w:eastAsia="宋体"/>
          <w:b/>
          <w:bCs/>
          <w:noProof/>
          <w:lang w:val="de-DE"/>
        </w:rPr>
      </w:pPr>
      <w:r w:rsidRPr="00BD65E9">
        <w:rPr>
          <w:rFonts w:eastAsia="宋体"/>
          <w:b/>
          <w:bCs/>
          <w:noProof/>
          <w:lang w:val="de-DE"/>
        </w:rPr>
        <w:t xml:space="preserve">Proposal </w:t>
      </w:r>
      <w:r w:rsidR="003E684C">
        <w:rPr>
          <w:rFonts w:eastAsia="宋体"/>
          <w:b/>
          <w:bCs/>
          <w:noProof/>
          <w:lang w:val="de-DE"/>
        </w:rPr>
        <w:t>13</w:t>
      </w:r>
      <w:r w:rsidRPr="00BD65E9">
        <w:rPr>
          <w:rFonts w:eastAsia="宋体"/>
          <w:b/>
          <w:bCs/>
          <w:noProof/>
          <w:lang w:val="de-DE"/>
        </w:rPr>
        <w:t>: The type of the first fulfilled execution condition (e.g. CHO execution condition or CPAC execution condition) and time duration between two fulfilled execution conditions</w:t>
      </w:r>
      <w:r w:rsidR="00EC7844">
        <w:rPr>
          <w:rFonts w:eastAsia="宋体"/>
          <w:b/>
          <w:bCs/>
          <w:noProof/>
          <w:lang w:val="de-DE"/>
        </w:rPr>
        <w:t xml:space="preserve"> can</w:t>
      </w:r>
      <w:r w:rsidRPr="00BD65E9">
        <w:rPr>
          <w:rFonts w:eastAsia="宋体"/>
          <w:b/>
          <w:bCs/>
          <w:noProof/>
          <w:lang w:val="de-DE"/>
        </w:rPr>
        <w:t xml:space="preserve"> be stored or reported by the UE in SHR or SPR.</w:t>
      </w:r>
    </w:p>
    <w:p w14:paraId="613CB2E0" w14:textId="2341863A" w:rsidR="006C41AA" w:rsidRPr="00AA0172" w:rsidRDefault="00EF73F6" w:rsidP="00330572">
      <w:pPr>
        <w:keepNext/>
        <w:keepLines/>
        <w:numPr>
          <w:ilvl w:val="1"/>
          <w:numId w:val="0"/>
        </w:numPr>
        <w:tabs>
          <w:tab w:val="num" w:pos="1134"/>
        </w:tabs>
        <w:overflowPunct/>
        <w:autoSpaceDE/>
        <w:autoSpaceDN/>
        <w:adjustRightInd/>
        <w:spacing w:before="180"/>
        <w:ind w:left="1134" w:hanging="1134"/>
        <w:textAlignment w:val="auto"/>
        <w:outlineLvl w:val="1"/>
        <w:rPr>
          <w:rFonts w:ascii="Arial" w:hAnsi="Arial"/>
          <w:b/>
          <w:bCs/>
          <w:sz w:val="28"/>
          <w:lang w:val="en-US" w:eastAsia="en-US"/>
        </w:rPr>
      </w:pPr>
      <w:r w:rsidRPr="005E201F">
        <w:rPr>
          <w:rFonts w:ascii="Arial" w:hAnsi="Arial"/>
          <w:b/>
          <w:bCs/>
          <w:sz w:val="28"/>
          <w:lang w:val="en-US" w:eastAsia="en-US"/>
        </w:rPr>
        <w:t>2.</w:t>
      </w:r>
      <w:r>
        <w:rPr>
          <w:rFonts w:ascii="Arial" w:hAnsi="Arial"/>
          <w:b/>
          <w:bCs/>
          <w:sz w:val="28"/>
          <w:lang w:val="en-US" w:eastAsia="en-US"/>
        </w:rPr>
        <w:t>3</w:t>
      </w:r>
      <w:r w:rsidRPr="005E201F">
        <w:rPr>
          <w:rFonts w:ascii="Arial" w:hAnsi="Arial"/>
          <w:b/>
          <w:bCs/>
          <w:sz w:val="28"/>
          <w:lang w:val="en-US" w:eastAsia="en-US"/>
        </w:rPr>
        <w:t xml:space="preserve"> </w:t>
      </w:r>
      <w:r>
        <w:rPr>
          <w:rFonts w:ascii="Arial" w:hAnsi="Arial"/>
          <w:b/>
          <w:bCs/>
          <w:sz w:val="28"/>
          <w:lang w:val="en-US" w:eastAsia="en-US"/>
        </w:rPr>
        <w:t>MRO</w:t>
      </w:r>
      <w:r w:rsidRPr="005E201F">
        <w:rPr>
          <w:rFonts w:ascii="Arial" w:hAnsi="Arial"/>
          <w:b/>
          <w:bCs/>
          <w:sz w:val="28"/>
          <w:lang w:val="en-US" w:eastAsia="en-US"/>
        </w:rPr>
        <w:t xml:space="preserve"> for</w:t>
      </w:r>
      <w:r w:rsidR="00330572">
        <w:rPr>
          <w:rFonts w:ascii="Arial" w:hAnsi="Arial"/>
          <w:b/>
          <w:bCs/>
          <w:sz w:val="28"/>
          <w:lang w:val="en-US" w:eastAsia="en-US"/>
        </w:rPr>
        <w:t xml:space="preserve"> </w:t>
      </w:r>
      <w:r w:rsidR="006C41AA" w:rsidRPr="000515A8">
        <w:rPr>
          <w:rFonts w:ascii="Arial" w:hAnsi="Arial"/>
          <w:b/>
          <w:bCs/>
          <w:sz w:val="28"/>
          <w:lang w:val="en-US" w:eastAsia="en-US"/>
        </w:rPr>
        <w:t>subsequent CPAC</w:t>
      </w:r>
    </w:p>
    <w:p w14:paraId="70A71549" w14:textId="77777777" w:rsidR="006C41AA" w:rsidRDefault="006C41AA" w:rsidP="006C41AA">
      <w:pPr>
        <w:widowControl w:val="0"/>
        <w:overflowPunct/>
        <w:autoSpaceDE/>
        <w:autoSpaceDN/>
        <w:adjustRightInd/>
        <w:spacing w:afterLines="50" w:after="120"/>
        <w:jc w:val="both"/>
        <w:textAlignment w:val="auto"/>
        <w:rPr>
          <w:rFonts w:eastAsia="宋体"/>
        </w:rPr>
      </w:pPr>
      <w:r>
        <w:rPr>
          <w:rFonts w:eastAsia="宋体"/>
          <w:noProof/>
          <w:kern w:val="2"/>
          <w:lang w:val="en-US" w:eastAsia="zh-CN"/>
        </w:rPr>
        <w:t xml:space="preserve">In R18, </w:t>
      </w:r>
      <w:r>
        <w:rPr>
          <w:rFonts w:eastAsia="宋体"/>
        </w:rPr>
        <w:t>i</w:t>
      </w:r>
      <w:r w:rsidRPr="00670507">
        <w:rPr>
          <w:rFonts w:eastAsia="宋体" w:hint="eastAsia"/>
        </w:rPr>
        <w:t xml:space="preserve">ntra-SN subsequent CPAC initiated by the SN, </w:t>
      </w:r>
      <w:r w:rsidRPr="00670507">
        <w:rPr>
          <w:rFonts w:eastAsia="宋体"/>
        </w:rPr>
        <w:t>inter-SN</w:t>
      </w:r>
      <w:r w:rsidRPr="00670507">
        <w:rPr>
          <w:rFonts w:eastAsia="宋体"/>
          <w:lang w:eastAsia="ko-KR"/>
        </w:rPr>
        <w:t xml:space="preserve"> </w:t>
      </w:r>
      <w:r w:rsidRPr="00670507">
        <w:rPr>
          <w:rFonts w:eastAsia="宋体" w:hint="eastAsia"/>
        </w:rPr>
        <w:t>subsequent CPAC</w:t>
      </w:r>
      <w:r w:rsidRPr="00670507">
        <w:rPr>
          <w:rFonts w:eastAsia="宋体"/>
        </w:rPr>
        <w:t xml:space="preserve"> initiated by either MN or SN are</w:t>
      </w:r>
      <w:r w:rsidRPr="00670507">
        <w:rPr>
          <w:lang w:eastAsia="ko-KR"/>
        </w:rPr>
        <w:t xml:space="preserve"> supported</w:t>
      </w:r>
      <w:r>
        <w:rPr>
          <w:lang w:eastAsia="ko-KR"/>
        </w:rPr>
        <w:t>.</w:t>
      </w:r>
      <w:r w:rsidRPr="00996F39">
        <w:t xml:space="preserve"> </w:t>
      </w:r>
      <w:r w:rsidRPr="00996F39">
        <w:rPr>
          <w:lang w:eastAsia="ko-KR"/>
        </w:rPr>
        <w:t>Subsequent CPAC is only supported for NR-DC.</w:t>
      </w:r>
      <w:r>
        <w:rPr>
          <w:lang w:eastAsia="ko-KR"/>
        </w:rPr>
        <w:t xml:space="preserve"> The </w:t>
      </w:r>
      <w:r w:rsidRPr="00881928">
        <w:rPr>
          <w:rFonts w:eastAsia="宋体"/>
          <w:noProof/>
          <w:kern w:val="2"/>
          <w:lang w:val="en-US" w:eastAsia="zh-CN"/>
        </w:rPr>
        <w:t>subsequent CPAC</w:t>
      </w:r>
      <w:r>
        <w:rPr>
          <w:rFonts w:eastAsia="宋体"/>
          <w:noProof/>
          <w:kern w:val="2"/>
          <w:lang w:val="en-US" w:eastAsia="zh-CN"/>
        </w:rPr>
        <w:t xml:space="preserve"> mechanism is defined as a </w:t>
      </w:r>
      <w:r w:rsidRPr="00881928">
        <w:rPr>
          <w:rFonts w:eastAsia="宋体"/>
          <w:noProof/>
          <w:kern w:val="2"/>
          <w:lang w:val="en-US" w:eastAsia="zh-CN"/>
        </w:rPr>
        <w:t>conditional PSCell addition or change procedure that is executed after a PSCell addition, a PSCell change, a PCell change or an SCG release based on pre-configured subsequent CPAC configuration of candidate PSCell(s) without reconfiguration and re-initiation of CPC/CPA</w:t>
      </w:r>
      <w:r>
        <w:rPr>
          <w:rFonts w:eastAsia="宋体"/>
          <w:noProof/>
          <w:kern w:val="2"/>
          <w:lang w:val="en-US" w:eastAsia="zh-CN"/>
        </w:rPr>
        <w:t xml:space="preserve">. </w:t>
      </w:r>
      <w:r w:rsidRPr="00670507">
        <w:rPr>
          <w:rFonts w:eastAsia="宋体"/>
        </w:rPr>
        <w:t>The UE keeps</w:t>
      </w:r>
      <w:r w:rsidRPr="00670507">
        <w:rPr>
          <w:rFonts w:eastAsia="宋体" w:hint="eastAsia"/>
        </w:rPr>
        <w:t xml:space="preserve"> </w:t>
      </w:r>
      <w:r w:rsidRPr="00670507">
        <w:rPr>
          <w:rFonts w:eastAsia="宋体"/>
        </w:rPr>
        <w:t>the configured</w:t>
      </w:r>
      <w:r w:rsidRPr="00670507">
        <w:rPr>
          <w:rFonts w:eastAsia="宋体" w:hint="eastAsia"/>
        </w:rPr>
        <w:t xml:space="preserve"> </w:t>
      </w:r>
      <w:r w:rsidRPr="00670507">
        <w:rPr>
          <w:rFonts w:eastAsia="宋体"/>
        </w:rPr>
        <w:t xml:space="preserve">subsequent CPAC </w:t>
      </w:r>
      <w:r w:rsidRPr="00670507">
        <w:rPr>
          <w:rFonts w:eastAsia="宋体" w:hint="eastAsia"/>
        </w:rPr>
        <w:t xml:space="preserve">configuration (unless the network indicates to release it) and evaluates the execution conditions of candidate </w:t>
      </w:r>
      <w:proofErr w:type="spellStart"/>
      <w:r w:rsidRPr="00670507">
        <w:rPr>
          <w:rFonts w:eastAsia="宋体" w:hint="eastAsia"/>
        </w:rPr>
        <w:t>PSCells</w:t>
      </w:r>
      <w:proofErr w:type="spellEnd"/>
      <w:r w:rsidRPr="00670507">
        <w:rPr>
          <w:rFonts w:eastAsia="宋体" w:hint="eastAsia"/>
        </w:rPr>
        <w:t xml:space="preserve"> after completion of a </w:t>
      </w:r>
      <w:proofErr w:type="spellStart"/>
      <w:r w:rsidRPr="00670507">
        <w:rPr>
          <w:rFonts w:eastAsia="宋体" w:hint="eastAsia"/>
        </w:rPr>
        <w:t>PSCell</w:t>
      </w:r>
      <w:proofErr w:type="spellEnd"/>
      <w:r w:rsidRPr="00670507">
        <w:rPr>
          <w:rFonts w:eastAsia="宋体" w:hint="eastAsia"/>
        </w:rPr>
        <w:t xml:space="preserve"> addition, </w:t>
      </w:r>
      <w:r w:rsidRPr="00670507">
        <w:rPr>
          <w:rFonts w:eastAsia="宋体"/>
        </w:rPr>
        <w:t xml:space="preserve">a </w:t>
      </w:r>
      <w:proofErr w:type="spellStart"/>
      <w:r w:rsidRPr="00670507">
        <w:rPr>
          <w:rFonts w:eastAsia="宋体" w:hint="eastAsia"/>
        </w:rPr>
        <w:t>PSCell</w:t>
      </w:r>
      <w:proofErr w:type="spellEnd"/>
      <w:r w:rsidRPr="00670507">
        <w:rPr>
          <w:rFonts w:eastAsia="宋体" w:hint="eastAsia"/>
        </w:rPr>
        <w:t xml:space="preserve"> change, a </w:t>
      </w:r>
      <w:proofErr w:type="spellStart"/>
      <w:r w:rsidRPr="00670507">
        <w:rPr>
          <w:rFonts w:eastAsia="宋体" w:hint="eastAsia"/>
        </w:rPr>
        <w:t>PCell</w:t>
      </w:r>
      <w:proofErr w:type="spellEnd"/>
      <w:r w:rsidRPr="00670507">
        <w:rPr>
          <w:rFonts w:eastAsia="宋体" w:hint="eastAsia"/>
        </w:rPr>
        <w:t xml:space="preserve"> change</w:t>
      </w:r>
      <w:r w:rsidRPr="00670507">
        <w:rPr>
          <w:rFonts w:eastAsia="宋体"/>
          <w:lang w:eastAsia="en-US"/>
        </w:rPr>
        <w:t xml:space="preserve"> or an SCG release</w:t>
      </w:r>
      <w:r w:rsidRPr="00670507">
        <w:rPr>
          <w:rFonts w:eastAsia="宋体" w:hint="eastAsia"/>
        </w:rPr>
        <w:t xml:space="preserve">. </w:t>
      </w:r>
    </w:p>
    <w:p w14:paraId="54E89086" w14:textId="77777777" w:rsidR="006C41AA" w:rsidRPr="007B7566" w:rsidRDefault="006C41AA" w:rsidP="006C41AA">
      <w:pPr>
        <w:widowControl w:val="0"/>
        <w:overflowPunct/>
        <w:autoSpaceDE/>
        <w:autoSpaceDN/>
        <w:adjustRightInd/>
        <w:spacing w:afterLines="50" w:after="120"/>
        <w:jc w:val="both"/>
        <w:textAlignment w:val="auto"/>
        <w:rPr>
          <w:rFonts w:eastAsia="宋体"/>
          <w:noProof/>
          <w:kern w:val="2"/>
          <w:lang w:val="en-US" w:eastAsia="zh-CN"/>
        </w:rPr>
      </w:pPr>
      <w:r>
        <w:rPr>
          <w:lang w:eastAsia="ko-KR"/>
        </w:rPr>
        <w:t xml:space="preserve">In R19, to support MRO for </w:t>
      </w:r>
      <w:r w:rsidRPr="00881928">
        <w:rPr>
          <w:rFonts w:eastAsia="宋体"/>
          <w:noProof/>
          <w:kern w:val="2"/>
          <w:lang w:val="en-US" w:eastAsia="zh-CN"/>
        </w:rPr>
        <w:t>subsequent CPAC</w:t>
      </w:r>
      <w:r>
        <w:rPr>
          <w:rFonts w:eastAsia="宋体"/>
          <w:noProof/>
          <w:kern w:val="2"/>
          <w:lang w:val="en-US" w:eastAsia="zh-CN"/>
        </w:rPr>
        <w:t xml:space="preserve">, </w:t>
      </w:r>
      <w:r w:rsidRPr="007B7566">
        <w:rPr>
          <w:rFonts w:eastAsia="宋体"/>
          <w:noProof/>
          <w:kern w:val="2"/>
          <w:lang w:val="en-US" w:eastAsia="zh-CN"/>
        </w:rPr>
        <w:t xml:space="preserve">the following cases should be considered: </w:t>
      </w:r>
    </w:p>
    <w:p w14:paraId="78FD3A05" w14:textId="4E291F1B" w:rsidR="006C41AA" w:rsidRPr="007B7566" w:rsidRDefault="006C41AA" w:rsidP="006C41AA">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MN initia</w:t>
      </w:r>
      <w:r w:rsidR="00105678">
        <w:rPr>
          <w:rFonts w:eastAsia="宋体"/>
          <w:noProof/>
          <w:kern w:val="2"/>
          <w:lang w:val="en-US" w:eastAsia="zh-CN"/>
        </w:rPr>
        <w:t>t</w:t>
      </w:r>
      <w:r w:rsidRPr="007B7566">
        <w:rPr>
          <w:rFonts w:eastAsia="宋体"/>
          <w:noProof/>
          <w:kern w:val="2"/>
          <w:lang w:val="en-US" w:eastAsia="zh-CN"/>
        </w:rPr>
        <w:t>ed inter-SN subsequent CPAC;</w:t>
      </w:r>
    </w:p>
    <w:p w14:paraId="25A7CDC0" w14:textId="4B9EAF0E" w:rsidR="006C41AA" w:rsidRPr="007B7566" w:rsidRDefault="006C41AA" w:rsidP="006C41AA">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SN initia</w:t>
      </w:r>
      <w:r w:rsidR="00105678">
        <w:rPr>
          <w:rFonts w:eastAsia="宋体"/>
          <w:noProof/>
          <w:kern w:val="2"/>
          <w:lang w:val="en-US" w:eastAsia="zh-CN"/>
        </w:rPr>
        <w:t>t</w:t>
      </w:r>
      <w:r w:rsidRPr="007B7566">
        <w:rPr>
          <w:rFonts w:eastAsia="宋体"/>
          <w:noProof/>
          <w:kern w:val="2"/>
          <w:lang w:val="en-US" w:eastAsia="zh-CN"/>
        </w:rPr>
        <w:t>ed intra-SN subsequent CPAC;</w:t>
      </w:r>
    </w:p>
    <w:p w14:paraId="318D0303" w14:textId="4231A5CB" w:rsidR="006C41AA" w:rsidRPr="00096C16" w:rsidRDefault="006C41AA" w:rsidP="006C41AA">
      <w:pPr>
        <w:widowControl w:val="0"/>
        <w:overflowPunct/>
        <w:autoSpaceDE/>
        <w:autoSpaceDN/>
        <w:adjustRightInd/>
        <w:spacing w:afterLines="50" w:after="120"/>
        <w:ind w:leftChars="100" w:left="200"/>
        <w:jc w:val="both"/>
        <w:textAlignment w:val="auto"/>
        <w:rPr>
          <w:rFonts w:eastAsia="宋体"/>
          <w:noProof/>
          <w:kern w:val="2"/>
          <w:lang w:val="en-US" w:eastAsia="zh-CN"/>
        </w:rPr>
      </w:pPr>
      <w:r w:rsidRPr="007B7566">
        <w:rPr>
          <w:rFonts w:eastAsia="宋体"/>
          <w:noProof/>
          <w:kern w:val="2"/>
          <w:lang w:val="en-US" w:eastAsia="zh-CN"/>
        </w:rPr>
        <w:t>-</w:t>
      </w:r>
      <w:r w:rsidRPr="007B7566">
        <w:rPr>
          <w:rFonts w:eastAsia="宋体"/>
          <w:noProof/>
          <w:kern w:val="2"/>
          <w:lang w:val="en-US" w:eastAsia="zh-CN"/>
        </w:rPr>
        <w:tab/>
        <w:t>SN initia</w:t>
      </w:r>
      <w:r w:rsidR="00105678">
        <w:rPr>
          <w:rFonts w:eastAsia="宋体"/>
          <w:noProof/>
          <w:kern w:val="2"/>
          <w:lang w:val="en-US" w:eastAsia="zh-CN"/>
        </w:rPr>
        <w:t>t</w:t>
      </w:r>
      <w:r w:rsidRPr="007B7566">
        <w:rPr>
          <w:rFonts w:eastAsia="宋体"/>
          <w:noProof/>
          <w:kern w:val="2"/>
          <w:lang w:val="en-US" w:eastAsia="zh-CN"/>
        </w:rPr>
        <w:t>ed inter-SN subsequent CPAC.</w:t>
      </w:r>
    </w:p>
    <w:p w14:paraId="09B94FC7" w14:textId="53237F48" w:rsidR="006C41AA" w:rsidRPr="00096C16" w:rsidRDefault="006C41AA" w:rsidP="006C41AA">
      <w:pPr>
        <w:spacing w:afterLines="50" w:after="120"/>
        <w:rPr>
          <w:rFonts w:eastAsia="宋体"/>
          <w:b/>
          <w:bCs/>
          <w:noProof/>
          <w:lang w:val="de-DE"/>
        </w:rPr>
      </w:pPr>
      <w:bookmarkStart w:id="5" w:name="_Hlk165896963"/>
      <w:r w:rsidRPr="00096C16">
        <w:rPr>
          <w:rFonts w:eastAsia="宋体" w:hint="eastAsia"/>
          <w:b/>
          <w:bCs/>
          <w:noProof/>
          <w:lang w:val="de-DE"/>
        </w:rPr>
        <w:t>P</w:t>
      </w:r>
      <w:r w:rsidRPr="00096C16">
        <w:rPr>
          <w:rFonts w:eastAsia="宋体"/>
          <w:b/>
          <w:bCs/>
          <w:noProof/>
          <w:lang w:val="de-DE"/>
        </w:rPr>
        <w:t xml:space="preserve">roposal </w:t>
      </w:r>
      <w:r>
        <w:rPr>
          <w:rFonts w:eastAsia="宋体"/>
          <w:b/>
          <w:bCs/>
          <w:noProof/>
          <w:lang w:val="de-DE"/>
        </w:rPr>
        <w:t>1</w:t>
      </w:r>
      <w:r w:rsidR="002D596C">
        <w:rPr>
          <w:rFonts w:eastAsia="宋体"/>
          <w:b/>
          <w:bCs/>
          <w:noProof/>
          <w:lang w:val="de-DE"/>
        </w:rPr>
        <w:t>4</w:t>
      </w:r>
      <w:r w:rsidRPr="00096C16">
        <w:rPr>
          <w:rFonts w:eastAsia="宋体"/>
          <w:b/>
          <w:bCs/>
          <w:noProof/>
          <w:lang w:val="de-DE"/>
        </w:rPr>
        <w:t xml:space="preserve">: In R19, the following cases should be </w:t>
      </w:r>
      <w:r>
        <w:rPr>
          <w:rFonts w:eastAsia="宋体" w:hint="eastAsia"/>
          <w:b/>
          <w:bCs/>
          <w:noProof/>
          <w:lang w:val="de-DE" w:eastAsia="zh-CN"/>
        </w:rPr>
        <w:t>supported</w:t>
      </w:r>
      <w:r w:rsidRPr="00096C16">
        <w:rPr>
          <w:rFonts w:eastAsia="宋体"/>
          <w:b/>
          <w:bCs/>
          <w:noProof/>
          <w:lang w:val="de-DE"/>
        </w:rPr>
        <w:t xml:space="preserve"> for MRO for subsequent CPAC: </w:t>
      </w:r>
    </w:p>
    <w:p w14:paraId="253635EC" w14:textId="728B25CB" w:rsidR="006C41AA" w:rsidRPr="00096C16" w:rsidRDefault="006C41AA" w:rsidP="006C41A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MN initia</w:t>
      </w:r>
      <w:r w:rsidR="00105678">
        <w:rPr>
          <w:rFonts w:eastAsia="宋体"/>
          <w:b/>
          <w:bCs/>
          <w:noProof/>
          <w:kern w:val="2"/>
          <w:lang w:val="en-US" w:eastAsia="zh-CN"/>
        </w:rPr>
        <w:t>t</w:t>
      </w:r>
      <w:r w:rsidRPr="00096C16">
        <w:rPr>
          <w:rFonts w:eastAsia="宋体"/>
          <w:b/>
          <w:bCs/>
          <w:noProof/>
          <w:kern w:val="2"/>
          <w:lang w:val="en-US" w:eastAsia="zh-CN"/>
        </w:rPr>
        <w:t>ed inter-SN subsequent CPAC;</w:t>
      </w:r>
    </w:p>
    <w:p w14:paraId="2BBF7427" w14:textId="45706002" w:rsidR="006C41AA" w:rsidRPr="00096C16" w:rsidRDefault="006C41AA" w:rsidP="006C41A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w:t>
      </w:r>
      <w:r w:rsidR="00105678">
        <w:rPr>
          <w:rFonts w:eastAsia="宋体"/>
          <w:b/>
          <w:bCs/>
          <w:noProof/>
          <w:kern w:val="2"/>
          <w:lang w:val="en-US" w:eastAsia="zh-CN"/>
        </w:rPr>
        <w:t>at</w:t>
      </w:r>
      <w:r w:rsidRPr="00096C16">
        <w:rPr>
          <w:rFonts w:eastAsia="宋体"/>
          <w:b/>
          <w:bCs/>
          <w:noProof/>
          <w:kern w:val="2"/>
          <w:lang w:val="en-US" w:eastAsia="zh-CN"/>
        </w:rPr>
        <w:t>ed intra-SN subsequent CPAC;</w:t>
      </w:r>
    </w:p>
    <w:p w14:paraId="6AD7D8B4" w14:textId="7C3336AB" w:rsidR="006C41AA" w:rsidRPr="00096C16" w:rsidRDefault="006C41AA" w:rsidP="006C41A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initia</w:t>
      </w:r>
      <w:r w:rsidR="00105678">
        <w:rPr>
          <w:rFonts w:eastAsia="宋体"/>
          <w:b/>
          <w:bCs/>
          <w:noProof/>
          <w:kern w:val="2"/>
          <w:lang w:val="en-US" w:eastAsia="zh-CN"/>
        </w:rPr>
        <w:t>t</w:t>
      </w:r>
      <w:r w:rsidRPr="00096C16">
        <w:rPr>
          <w:rFonts w:eastAsia="宋体"/>
          <w:b/>
          <w:bCs/>
          <w:noProof/>
          <w:kern w:val="2"/>
          <w:lang w:val="en-US" w:eastAsia="zh-CN"/>
        </w:rPr>
        <w:t>ed inter-SN subsequent CPAC.</w:t>
      </w:r>
      <w:bookmarkEnd w:id="5"/>
    </w:p>
    <w:p w14:paraId="75A157BD" w14:textId="3140FA73" w:rsidR="006C41AA" w:rsidRPr="00024583" w:rsidRDefault="006C41AA" w:rsidP="006C41A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2D596C">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 xml:space="preserve">.1 </w:t>
      </w:r>
      <w:r>
        <w:rPr>
          <w:rFonts w:ascii="Arial" w:eastAsia="MS Mincho" w:hAnsi="Arial" w:cs="Arial"/>
          <w:b/>
          <w:iCs/>
          <w:sz w:val="24"/>
          <w:szCs w:val="24"/>
          <w:lang w:val="en-US" w:eastAsia="ja-JP"/>
        </w:rPr>
        <w:t xml:space="preserve">MRO for </w:t>
      </w:r>
      <w:r>
        <w:rPr>
          <w:rFonts w:ascii="Arial" w:hAnsi="Arial"/>
          <w:b/>
          <w:bCs/>
          <w:sz w:val="28"/>
          <w:lang w:val="en-US" w:eastAsia="en-US"/>
        </w:rPr>
        <w:t xml:space="preserve">connection failure in a </w:t>
      </w:r>
      <w:r w:rsidRPr="00650A6B">
        <w:rPr>
          <w:rFonts w:ascii="Arial" w:hAnsi="Arial"/>
          <w:b/>
          <w:bCs/>
          <w:sz w:val="28"/>
          <w:lang w:val="en-US" w:eastAsia="en-US"/>
        </w:rPr>
        <w:t>subsequent CPAC procedure</w:t>
      </w:r>
    </w:p>
    <w:p w14:paraId="49AFF2A8" w14:textId="77777777" w:rsidR="006C41AA" w:rsidRPr="00C527DF" w:rsidRDefault="006C41AA" w:rsidP="006C41AA">
      <w:pPr>
        <w:widowControl w:val="0"/>
        <w:overflowPunct/>
        <w:autoSpaceDE/>
        <w:autoSpaceDN/>
        <w:adjustRightInd/>
        <w:spacing w:afterLines="50" w:after="120"/>
        <w:jc w:val="both"/>
        <w:textAlignment w:val="auto"/>
        <w:rPr>
          <w:rFonts w:eastAsia="宋体"/>
          <w:noProof/>
          <w:kern w:val="2"/>
          <w:lang w:val="en-US" w:eastAsia="zh-CN"/>
        </w:rPr>
      </w:pPr>
      <w:r>
        <w:rPr>
          <w:rFonts w:eastAsia="宋体"/>
          <w:noProof/>
          <w:kern w:val="2"/>
          <w:lang w:val="en-US" w:eastAsia="zh-CN"/>
        </w:rPr>
        <w:t>T</w:t>
      </w:r>
      <w:r w:rsidRPr="00C527DF">
        <w:rPr>
          <w:rFonts w:eastAsia="宋体"/>
          <w:noProof/>
          <w:kern w:val="2"/>
          <w:lang w:val="en-US" w:eastAsia="zh-CN"/>
        </w:rPr>
        <w:t>he following failure may happen</w:t>
      </w:r>
      <w:r>
        <w:rPr>
          <w:rFonts w:eastAsia="宋体"/>
          <w:noProof/>
          <w:kern w:val="2"/>
          <w:lang w:val="en-US" w:eastAsia="zh-CN"/>
        </w:rPr>
        <w:t xml:space="preserve">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in a </w:t>
      </w:r>
      <w:r w:rsidRPr="00277E23">
        <w:rPr>
          <w:rFonts w:eastAsia="宋体"/>
          <w:noProof/>
          <w:kern w:val="2"/>
          <w:lang w:val="en-US" w:eastAsia="zh-CN"/>
        </w:rPr>
        <w:t>subsequent CPAC</w:t>
      </w:r>
      <w:r>
        <w:rPr>
          <w:rFonts w:eastAsia="宋体"/>
          <w:noProof/>
          <w:kern w:val="2"/>
          <w:lang w:val="en-US" w:eastAsia="zh-CN"/>
        </w:rPr>
        <w:t xml:space="preserve"> procedure</w:t>
      </w:r>
      <w:r w:rsidRPr="00C527DF">
        <w:rPr>
          <w:rFonts w:eastAsia="宋体"/>
          <w:noProof/>
          <w:kern w:val="2"/>
          <w:lang w:val="en-US" w:eastAsia="zh-CN"/>
        </w:rPr>
        <w:t>:</w:t>
      </w:r>
    </w:p>
    <w:p w14:paraId="7DFD00C0"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before </w:t>
      </w:r>
      <w:r w:rsidRPr="0085055D">
        <w:rPr>
          <w:rFonts w:eastAsia="宋体"/>
          <w:noProof/>
          <w:kern w:val="2"/>
          <w:lang w:val="en-US" w:eastAsia="zh-CN"/>
        </w:rPr>
        <w:t xml:space="preserve">initial CPC execution or </w:t>
      </w:r>
      <w:r>
        <w:rPr>
          <w:rFonts w:eastAsia="宋体"/>
          <w:noProof/>
          <w:kern w:val="2"/>
          <w:lang w:val="en-US" w:eastAsia="zh-CN"/>
        </w:rPr>
        <w:t xml:space="preserve">following </w:t>
      </w:r>
      <w:r w:rsidRPr="0085055D">
        <w:rPr>
          <w:rFonts w:eastAsia="宋体"/>
          <w:noProof/>
          <w:kern w:val="2"/>
          <w:lang w:val="en-US" w:eastAsia="zh-CN"/>
        </w:rPr>
        <w:t xml:space="preserve">subsequent CPC execution </w:t>
      </w:r>
      <w:r w:rsidRPr="004D1A14">
        <w:rPr>
          <w:rFonts w:eastAsia="宋体"/>
          <w:noProof/>
          <w:kern w:val="2"/>
          <w:lang w:val="en-US" w:eastAsia="zh-CN"/>
        </w:rPr>
        <w:t xml:space="preserve">is executed; </w:t>
      </w:r>
    </w:p>
    <w:p w14:paraId="6E12D144"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during </w:t>
      </w:r>
      <w:r w:rsidRPr="004E3DAB">
        <w:rPr>
          <w:rFonts w:eastAsia="宋体"/>
          <w:noProof/>
          <w:kern w:val="2"/>
          <w:lang w:val="en-US" w:eastAsia="zh-CN"/>
        </w:rPr>
        <w:t>initial CP</w:t>
      </w:r>
      <w:r>
        <w:rPr>
          <w:rFonts w:eastAsia="宋体"/>
          <w:noProof/>
          <w:kern w:val="2"/>
          <w:lang w:val="en-US" w:eastAsia="zh-CN"/>
        </w:rPr>
        <w:t>A</w:t>
      </w:r>
      <w:r w:rsidRPr="004E3DAB">
        <w:rPr>
          <w:rFonts w:eastAsia="宋体"/>
          <w:noProof/>
          <w:kern w:val="2"/>
          <w:lang w:val="en-US" w:eastAsia="zh-CN"/>
        </w:rPr>
        <w:t>C execution phase</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 phase</w:t>
      </w:r>
      <w:r w:rsidRPr="004D1A14">
        <w:rPr>
          <w:rFonts w:eastAsia="宋体"/>
          <w:noProof/>
          <w:kern w:val="2"/>
          <w:lang w:val="en-US" w:eastAsia="zh-CN"/>
        </w:rPr>
        <w:t>, i.e. the UE fails to access the target PSCell</w:t>
      </w:r>
      <w:r>
        <w:rPr>
          <w:rFonts w:eastAsia="宋体"/>
          <w:noProof/>
          <w:kern w:val="2"/>
          <w:lang w:val="en-US" w:eastAsia="zh-CN"/>
        </w:rPr>
        <w:t xml:space="preserve"> of</w:t>
      </w:r>
      <w:r w:rsidRPr="00437271">
        <w:rPr>
          <w:rFonts w:eastAsia="宋体"/>
          <w:noProof/>
          <w:kern w:val="2"/>
          <w:lang w:val="en-US" w:eastAsia="zh-CN"/>
        </w:rPr>
        <w:t xml:space="preserve"> </w:t>
      </w:r>
      <w:r w:rsidRPr="004E3DAB">
        <w:rPr>
          <w:rFonts w:eastAsia="宋体"/>
          <w:noProof/>
          <w:kern w:val="2"/>
          <w:lang w:val="en-US" w:eastAsia="zh-CN"/>
        </w:rPr>
        <w:t>initial CPAC execution</w:t>
      </w:r>
      <w:r>
        <w:rPr>
          <w:rFonts w:eastAsia="宋体"/>
          <w:noProof/>
          <w:kern w:val="2"/>
          <w:lang w:val="en-US" w:eastAsia="zh-CN"/>
        </w:rPr>
        <w:t xml:space="preserve"> or</w:t>
      </w:r>
      <w:r w:rsidRPr="004E3DAB">
        <w:rPr>
          <w:rFonts w:eastAsia="宋体"/>
          <w:noProof/>
          <w:kern w:val="2"/>
          <w:lang w:val="en-US" w:eastAsia="zh-CN"/>
        </w:rPr>
        <w:t xml:space="preserve"> </w:t>
      </w:r>
      <w:r>
        <w:rPr>
          <w:rFonts w:eastAsia="宋体"/>
          <w:noProof/>
          <w:kern w:val="2"/>
          <w:lang w:val="en-US" w:eastAsia="zh-CN"/>
        </w:rPr>
        <w:t>following</w:t>
      </w:r>
      <w:r w:rsidRPr="004E3DAB">
        <w:rPr>
          <w:rFonts w:eastAsia="宋体"/>
          <w:noProof/>
          <w:kern w:val="2"/>
          <w:lang w:val="en-US" w:eastAsia="zh-CN"/>
        </w:rPr>
        <w:t xml:space="preserve"> subsequent CPC execution</w:t>
      </w:r>
      <w:r w:rsidRPr="004D1A14">
        <w:rPr>
          <w:rFonts w:eastAsia="宋体"/>
          <w:noProof/>
          <w:kern w:val="2"/>
          <w:lang w:val="en-US" w:eastAsia="zh-CN"/>
        </w:rPr>
        <w:t>;</w:t>
      </w:r>
    </w:p>
    <w:p w14:paraId="62F2FFEF" w14:textId="77777777" w:rsidR="006C41AA" w:rsidRPr="004D1A14" w:rsidRDefault="006C41AA" w:rsidP="006C41AA">
      <w:pPr>
        <w:pStyle w:val="a8"/>
        <w:widowControl w:val="0"/>
        <w:numPr>
          <w:ilvl w:val="0"/>
          <w:numId w:val="17"/>
        </w:numPr>
        <w:overflowPunct/>
        <w:autoSpaceDE/>
        <w:autoSpaceDN/>
        <w:adjustRightInd/>
        <w:spacing w:afterLines="50" w:after="120"/>
        <w:jc w:val="both"/>
        <w:textAlignment w:val="auto"/>
        <w:rPr>
          <w:rFonts w:eastAsia="宋体"/>
          <w:noProof/>
          <w:kern w:val="2"/>
          <w:lang w:val="en-US" w:eastAsia="zh-CN"/>
        </w:rPr>
      </w:pPr>
      <w:r w:rsidRPr="004D1A14">
        <w:rPr>
          <w:rFonts w:eastAsia="宋体"/>
          <w:noProof/>
          <w:kern w:val="2"/>
          <w:lang w:val="en-US" w:eastAsia="zh-CN"/>
        </w:rPr>
        <w:t xml:space="preserve">an SCG failure occurs shortly after successful </w:t>
      </w:r>
      <w:r w:rsidRPr="00132FEE">
        <w:rPr>
          <w:rFonts w:eastAsia="宋体"/>
          <w:noProof/>
          <w:kern w:val="2"/>
          <w:lang w:val="en-US" w:eastAsia="zh-CN"/>
        </w:rPr>
        <w:t>initial CPAC execution or following subsequent CPC execution</w:t>
      </w:r>
      <w:r w:rsidRPr="004D1A14">
        <w:rPr>
          <w:rFonts w:eastAsia="宋体"/>
          <w:noProof/>
          <w:kern w:val="2"/>
          <w:lang w:val="en-US" w:eastAsia="zh-CN"/>
        </w:rPr>
        <w:t>.</w:t>
      </w:r>
    </w:p>
    <w:p w14:paraId="1F5152C3" w14:textId="77777777" w:rsidR="006C41AA" w:rsidRDefault="006C41AA" w:rsidP="006C41AA">
      <w:pPr>
        <w:widowControl w:val="0"/>
        <w:overflowPunct/>
        <w:autoSpaceDE/>
        <w:autoSpaceDN/>
        <w:adjustRightInd/>
        <w:spacing w:afterLines="50" w:after="120"/>
        <w:jc w:val="both"/>
        <w:textAlignment w:val="auto"/>
        <w:rPr>
          <w:rFonts w:eastAsia="宋体"/>
          <w:noProof/>
          <w:kern w:val="2"/>
          <w:lang w:val="en-US" w:eastAsia="zh-CN"/>
        </w:rPr>
      </w:pPr>
      <w:r w:rsidRPr="00C527DF">
        <w:rPr>
          <w:rFonts w:eastAsia="宋体"/>
          <w:noProof/>
          <w:kern w:val="2"/>
          <w:lang w:val="en-US" w:eastAsia="zh-CN"/>
        </w:rPr>
        <w:t xml:space="preserve">Failure in </w:t>
      </w:r>
      <w:r>
        <w:rPr>
          <w:rFonts w:eastAsia="宋体"/>
          <w:noProof/>
          <w:kern w:val="2"/>
          <w:lang w:val="en-US" w:eastAsia="zh-CN"/>
        </w:rPr>
        <w:t xml:space="preserve">a </w:t>
      </w:r>
      <w:r w:rsidRPr="005A5872">
        <w:rPr>
          <w:rFonts w:eastAsia="宋体"/>
          <w:noProof/>
          <w:kern w:val="2"/>
          <w:lang w:val="en-US" w:eastAsia="zh-CN"/>
        </w:rPr>
        <w:t xml:space="preserve">subsequent CPAC </w:t>
      </w:r>
      <w:r w:rsidRPr="00C527DF">
        <w:rPr>
          <w:rFonts w:eastAsia="宋体"/>
          <w:noProof/>
          <w:kern w:val="2"/>
          <w:lang w:val="en-US" w:eastAsia="zh-CN"/>
        </w:rPr>
        <w:t xml:space="preserve">procedure would impact system performance, </w:t>
      </w:r>
      <w:r>
        <w:rPr>
          <w:rFonts w:eastAsia="宋体"/>
          <w:noProof/>
          <w:kern w:val="2"/>
          <w:lang w:val="en-US" w:eastAsia="zh-CN"/>
        </w:rPr>
        <w:t xml:space="preserve">the above failure cases shoule be considered for MRO. </w:t>
      </w:r>
    </w:p>
    <w:p w14:paraId="0DE0BBA4" w14:textId="30027213" w:rsidR="006C41AA" w:rsidRPr="00E42652" w:rsidRDefault="006C41AA" w:rsidP="006C41AA">
      <w:pPr>
        <w:widowControl w:val="0"/>
        <w:overflowPunct/>
        <w:autoSpaceDE/>
        <w:autoSpaceDN/>
        <w:adjustRightInd/>
        <w:spacing w:afterLines="50" w:after="120"/>
        <w:jc w:val="both"/>
        <w:textAlignment w:val="auto"/>
        <w:rPr>
          <w:rFonts w:eastAsia="宋体"/>
          <w:b/>
          <w:bCs/>
          <w:noProof/>
          <w:kern w:val="2"/>
          <w:lang w:val="de-DE" w:eastAsia="zh-CN"/>
        </w:rPr>
      </w:pPr>
      <w:r w:rsidRPr="00096C16">
        <w:rPr>
          <w:rFonts w:eastAsia="宋体" w:hint="eastAsia"/>
          <w:b/>
          <w:bCs/>
          <w:noProof/>
          <w:lang w:val="de-DE"/>
        </w:rPr>
        <w:t>P</w:t>
      </w:r>
      <w:r w:rsidRPr="00096C16">
        <w:rPr>
          <w:rFonts w:eastAsia="宋体"/>
          <w:b/>
          <w:bCs/>
          <w:noProof/>
          <w:lang w:val="de-DE"/>
        </w:rPr>
        <w:t xml:space="preserve">roposal </w:t>
      </w:r>
      <w:r w:rsidR="002D596C">
        <w:rPr>
          <w:rFonts w:eastAsia="宋体"/>
          <w:b/>
          <w:bCs/>
          <w:noProof/>
          <w:lang w:val="de-DE"/>
        </w:rPr>
        <w:t>15</w:t>
      </w:r>
      <w:r w:rsidRPr="008F5790">
        <w:rPr>
          <w:rFonts w:eastAsia="宋体"/>
          <w:b/>
          <w:kern w:val="2"/>
          <w:lang w:eastAsia="zh-CN"/>
        </w:rPr>
        <w:t xml:space="preserve">: </w:t>
      </w:r>
      <w:r>
        <w:rPr>
          <w:rFonts w:eastAsia="宋体"/>
          <w:b/>
          <w:kern w:val="2"/>
          <w:lang w:eastAsia="zh-CN"/>
        </w:rPr>
        <w:t xml:space="preserve">To </w:t>
      </w:r>
      <w:r>
        <w:rPr>
          <w:rFonts w:eastAsia="宋体"/>
          <w:b/>
          <w:bCs/>
          <w:noProof/>
          <w:lang w:val="de-DE"/>
        </w:rPr>
        <w:t xml:space="preserve">support </w:t>
      </w:r>
      <w:r w:rsidRPr="00BC404F">
        <w:rPr>
          <w:rFonts w:eastAsia="宋体"/>
          <w:b/>
          <w:kern w:val="2"/>
          <w:lang w:eastAsia="zh-CN"/>
        </w:rPr>
        <w:t xml:space="preserve">MRO for </w:t>
      </w:r>
      <w:r>
        <w:rPr>
          <w:rFonts w:eastAsia="宋体"/>
          <w:b/>
          <w:kern w:val="2"/>
          <w:lang w:eastAsia="zh-CN"/>
        </w:rPr>
        <w:t xml:space="preserve">SCG failure </w:t>
      </w:r>
      <w:r w:rsidRPr="00BC404F">
        <w:rPr>
          <w:rFonts w:eastAsia="宋体"/>
          <w:b/>
          <w:kern w:val="2"/>
          <w:lang w:eastAsia="zh-CN"/>
        </w:rPr>
        <w:t>in</w:t>
      </w:r>
      <w:r>
        <w:rPr>
          <w:rFonts w:eastAsia="宋体"/>
          <w:b/>
          <w:kern w:val="2"/>
          <w:lang w:eastAsia="zh-CN"/>
        </w:rPr>
        <w:t xml:space="preserve"> a </w:t>
      </w:r>
      <w:r w:rsidRPr="00E17FFE">
        <w:rPr>
          <w:rFonts w:eastAsia="宋体"/>
          <w:b/>
          <w:kern w:val="2"/>
          <w:lang w:eastAsia="zh-CN"/>
        </w:rPr>
        <w:t>subsequent CPAC</w:t>
      </w:r>
      <w:r w:rsidRPr="00BC404F">
        <w:rPr>
          <w:rFonts w:eastAsia="宋体"/>
          <w:b/>
          <w:kern w:val="2"/>
          <w:lang w:eastAsia="zh-CN"/>
        </w:rPr>
        <w:t xml:space="preserve"> procedure</w:t>
      </w:r>
      <w:r>
        <w:rPr>
          <w:rFonts w:eastAsia="宋体"/>
          <w:b/>
          <w:kern w:val="2"/>
          <w:lang w:eastAsia="zh-CN"/>
        </w:rPr>
        <w:t xml:space="preserve">, the </w:t>
      </w:r>
      <w:r w:rsidRPr="00E42652">
        <w:rPr>
          <w:rFonts w:eastAsia="宋体"/>
          <w:b/>
          <w:bCs/>
          <w:noProof/>
          <w:kern w:val="2"/>
          <w:lang w:val="de-DE" w:eastAsia="zh-CN"/>
        </w:rPr>
        <w:t>following cases should be considered:</w:t>
      </w:r>
    </w:p>
    <w:p w14:paraId="018B29EB" w14:textId="77777777" w:rsidR="006C41AA" w:rsidRPr="001C6AFE" w:rsidRDefault="006C41AA" w:rsidP="006C41A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 xml:space="preserve">an SCG failure occurs before initial CPC execution or following subsequent CPC execution is executed; </w:t>
      </w:r>
    </w:p>
    <w:p w14:paraId="52D3DDB5" w14:textId="77777777" w:rsidR="006C41AA" w:rsidRPr="001C6AFE" w:rsidRDefault="006C41AA" w:rsidP="006C41A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during initial CPAC execution phase or following subsequent CPC execution phase;</w:t>
      </w:r>
    </w:p>
    <w:p w14:paraId="24ED5195" w14:textId="77777777" w:rsidR="006C41AA" w:rsidRPr="001C6AFE" w:rsidRDefault="006C41AA" w:rsidP="006C41AA">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shortly after successful initial CPAC execution or following subsequent CPC execution.</w:t>
      </w:r>
    </w:p>
    <w:p w14:paraId="000E42A7" w14:textId="77777777" w:rsidR="006C41AA" w:rsidRDefault="006C41AA" w:rsidP="006C41AA">
      <w:pPr>
        <w:widowControl w:val="0"/>
        <w:overflowPunct/>
        <w:autoSpaceDE/>
        <w:autoSpaceDN/>
        <w:adjustRightInd/>
        <w:spacing w:afterLines="50" w:after="120"/>
        <w:jc w:val="both"/>
        <w:textAlignment w:val="auto"/>
      </w:pPr>
      <w:r>
        <w:rPr>
          <w:rFonts w:eastAsia="宋体"/>
          <w:noProof/>
          <w:kern w:val="2"/>
          <w:lang w:val="de-DE" w:eastAsia="zh-CN"/>
        </w:rPr>
        <w:t xml:space="preserve">In legacy PSCell change or CPAC, </w:t>
      </w:r>
      <w:r w:rsidRPr="00792F57">
        <w:rPr>
          <w:rFonts w:eastAsia="宋体"/>
          <w:noProof/>
          <w:kern w:val="2"/>
          <w:lang w:val="de-DE" w:eastAsia="zh-CN"/>
        </w:rPr>
        <w:t xml:space="preserve">SCG Failure Information message can be used by the UE to report </w:t>
      </w:r>
      <w:r>
        <w:rPr>
          <w:rFonts w:eastAsia="宋体"/>
          <w:noProof/>
          <w:kern w:val="2"/>
          <w:lang w:val="de-DE" w:eastAsia="zh-CN"/>
        </w:rPr>
        <w:t xml:space="preserve">SCG </w:t>
      </w:r>
      <w:r w:rsidRPr="00792F57">
        <w:rPr>
          <w:rFonts w:eastAsia="宋体"/>
          <w:noProof/>
          <w:kern w:val="2"/>
          <w:lang w:val="de-DE" w:eastAsia="zh-CN"/>
        </w:rPr>
        <w:t>failure related information</w:t>
      </w:r>
      <w:r>
        <w:rPr>
          <w:rFonts w:eastAsia="宋体"/>
          <w:noProof/>
          <w:kern w:val="2"/>
          <w:lang w:val="de-DE" w:eastAsia="zh-CN"/>
        </w:rPr>
        <w:t xml:space="preserve">. Similarily, when a SCG </w:t>
      </w:r>
      <w:r w:rsidRPr="00C527DF">
        <w:rPr>
          <w:rFonts w:eastAsia="宋体"/>
          <w:noProof/>
          <w:kern w:val="2"/>
          <w:lang w:val="en-US" w:eastAsia="zh-CN"/>
        </w:rPr>
        <w:t>failure happen</w:t>
      </w:r>
      <w:r>
        <w:rPr>
          <w:rFonts w:eastAsia="宋体"/>
          <w:noProof/>
          <w:kern w:val="2"/>
          <w:lang w:val="en-US" w:eastAsia="zh-CN"/>
        </w:rPr>
        <w:t xml:space="preserve">s in initial CPAC execution phase or following </w:t>
      </w:r>
      <w:r w:rsidRPr="00881928">
        <w:rPr>
          <w:rFonts w:eastAsia="宋体"/>
          <w:noProof/>
          <w:kern w:val="2"/>
          <w:lang w:val="en-US" w:eastAsia="zh-CN"/>
        </w:rPr>
        <w:t xml:space="preserve">subsequent </w:t>
      </w:r>
      <w:r>
        <w:rPr>
          <w:rFonts w:eastAsia="宋体"/>
          <w:noProof/>
          <w:kern w:val="2"/>
          <w:lang w:val="en-US" w:eastAsia="zh-CN"/>
        </w:rPr>
        <w:t>CPC</w:t>
      </w:r>
      <w:r w:rsidRPr="0091396B">
        <w:rPr>
          <w:rFonts w:eastAsia="宋体"/>
          <w:noProof/>
          <w:kern w:val="2"/>
          <w:lang w:val="en-US" w:eastAsia="zh-CN"/>
        </w:rPr>
        <w:t xml:space="preserve"> </w:t>
      </w:r>
      <w:r>
        <w:rPr>
          <w:rFonts w:eastAsia="宋体"/>
          <w:noProof/>
          <w:kern w:val="2"/>
          <w:lang w:val="en-US" w:eastAsia="zh-CN"/>
        </w:rPr>
        <w:t xml:space="preserve">execution phase, the </w:t>
      </w:r>
      <w:r w:rsidRPr="00792F57">
        <w:rPr>
          <w:rFonts w:eastAsia="宋体"/>
          <w:noProof/>
          <w:kern w:val="2"/>
          <w:lang w:val="de-DE" w:eastAsia="zh-CN"/>
        </w:rPr>
        <w:t>SCG Failure Information message</w:t>
      </w:r>
      <w:r w:rsidRPr="004834BD">
        <w:rPr>
          <w:rFonts w:eastAsia="宋体"/>
          <w:noProof/>
          <w:kern w:val="2"/>
          <w:lang w:val="en-US" w:eastAsia="zh-CN"/>
        </w:rPr>
        <w:t xml:space="preserve"> </w:t>
      </w:r>
      <w:r>
        <w:rPr>
          <w:rFonts w:eastAsia="宋体"/>
          <w:noProof/>
          <w:kern w:val="2"/>
          <w:lang w:val="en-US" w:eastAsia="zh-CN"/>
        </w:rPr>
        <w:t xml:space="preserve">in Uu </w:t>
      </w:r>
      <w:r w:rsidRPr="004834BD">
        <w:rPr>
          <w:rFonts w:eastAsia="宋体"/>
          <w:noProof/>
          <w:kern w:val="2"/>
          <w:lang w:val="en-US" w:eastAsia="zh-CN"/>
        </w:rPr>
        <w:t xml:space="preserve">can be taken as the baseline for </w:t>
      </w:r>
      <w:r>
        <w:rPr>
          <w:rFonts w:eastAsia="宋体"/>
          <w:noProof/>
          <w:kern w:val="2"/>
          <w:lang w:val="en-US" w:eastAsia="zh-CN"/>
        </w:rPr>
        <w:t xml:space="preserve">SCG </w:t>
      </w:r>
      <w:r w:rsidRPr="004834BD">
        <w:rPr>
          <w:rFonts w:eastAsia="宋体"/>
          <w:noProof/>
          <w:kern w:val="2"/>
          <w:lang w:val="en-US" w:eastAsia="zh-CN"/>
        </w:rPr>
        <w:t>failure ‎handling in</w:t>
      </w:r>
      <w:r>
        <w:rPr>
          <w:rFonts w:eastAsia="宋体"/>
          <w:noProof/>
          <w:kern w:val="2"/>
          <w:lang w:val="en-US" w:eastAsia="zh-CN"/>
        </w:rPr>
        <w:t xml:space="preserve"> R19,</w:t>
      </w:r>
      <w:r w:rsidRPr="004834BD">
        <w:rPr>
          <w:rFonts w:eastAsia="宋体"/>
          <w:noProof/>
          <w:kern w:val="2"/>
          <w:lang w:val="en-US" w:eastAsia="zh-CN"/>
        </w:rPr>
        <w:t>‎</w:t>
      </w:r>
      <w:r w:rsidRPr="004834BD">
        <w:t xml:space="preserve"> </w:t>
      </w:r>
      <w:r>
        <w:t>enhancements if any can be further discussed in next meetings.</w:t>
      </w:r>
    </w:p>
    <w:p w14:paraId="6109C437" w14:textId="6665F314" w:rsidR="006C41AA" w:rsidRPr="00AD0CB1" w:rsidRDefault="006C41AA" w:rsidP="006C41AA">
      <w:pPr>
        <w:widowControl w:val="0"/>
        <w:overflowPunct/>
        <w:autoSpaceDE/>
        <w:autoSpaceDN/>
        <w:adjustRightInd/>
        <w:spacing w:afterLines="50" w:after="120"/>
        <w:jc w:val="both"/>
        <w:textAlignment w:val="auto"/>
        <w:rPr>
          <w:rFonts w:eastAsia="宋体"/>
          <w:b/>
          <w:kern w:val="2"/>
          <w:lang w:eastAsia="zh-CN"/>
        </w:rPr>
      </w:pPr>
      <w:r w:rsidRPr="00AD0CB1">
        <w:rPr>
          <w:rFonts w:eastAsia="宋体"/>
          <w:b/>
          <w:kern w:val="2"/>
          <w:lang w:eastAsia="zh-CN"/>
        </w:rPr>
        <w:t xml:space="preserve">Proposal </w:t>
      </w:r>
      <w:r w:rsidR="00E97776">
        <w:rPr>
          <w:rFonts w:eastAsia="宋体"/>
          <w:b/>
          <w:kern w:val="2"/>
          <w:lang w:eastAsia="zh-CN"/>
        </w:rPr>
        <w:t>16</w:t>
      </w:r>
      <w:r w:rsidRPr="00AD0CB1">
        <w:rPr>
          <w:rFonts w:eastAsia="宋体"/>
          <w:b/>
          <w:kern w:val="2"/>
          <w:lang w:eastAsia="zh-CN"/>
        </w:rPr>
        <w:t xml:space="preserve">: </w:t>
      </w:r>
      <w:r>
        <w:rPr>
          <w:rFonts w:eastAsia="宋体"/>
          <w:b/>
          <w:kern w:val="2"/>
          <w:lang w:eastAsia="zh-CN"/>
        </w:rPr>
        <w:t xml:space="preserve">MRO mechanism for CPAC </w:t>
      </w:r>
      <w:r w:rsidRPr="00AD0CB1">
        <w:rPr>
          <w:rFonts w:eastAsia="宋体"/>
          <w:b/>
          <w:kern w:val="2"/>
          <w:lang w:eastAsia="zh-CN"/>
        </w:rPr>
        <w:t xml:space="preserve">can be </w:t>
      </w:r>
      <w:r w:rsidRPr="00E52632">
        <w:rPr>
          <w:rFonts w:eastAsia="宋体"/>
          <w:b/>
          <w:kern w:val="2"/>
          <w:lang w:eastAsia="zh-CN"/>
        </w:rPr>
        <w:t>taken as baseline</w:t>
      </w:r>
      <w:r w:rsidRPr="00AD0CB1">
        <w:rPr>
          <w:rFonts w:eastAsia="宋体"/>
          <w:b/>
          <w:kern w:val="2"/>
          <w:lang w:eastAsia="zh-CN"/>
        </w:rPr>
        <w:t xml:space="preserve"> for </w:t>
      </w:r>
      <w:r w:rsidRPr="00E52632">
        <w:rPr>
          <w:rFonts w:eastAsia="宋体"/>
          <w:b/>
          <w:kern w:val="2"/>
          <w:lang w:eastAsia="zh-CN"/>
        </w:rPr>
        <w:t>subsequent CPAC</w:t>
      </w:r>
      <w:r>
        <w:rPr>
          <w:rFonts w:eastAsia="宋体"/>
          <w:b/>
          <w:kern w:val="2"/>
          <w:lang w:eastAsia="zh-CN"/>
        </w:rPr>
        <w:t>.</w:t>
      </w:r>
    </w:p>
    <w:p w14:paraId="4EB96F2F" w14:textId="41F98864" w:rsidR="006C41AA" w:rsidRPr="00024583" w:rsidRDefault="006C41AA" w:rsidP="006C41AA">
      <w:pPr>
        <w:keepNext/>
        <w:numPr>
          <w:ilvl w:val="2"/>
          <w:numId w:val="0"/>
        </w:numPr>
        <w:tabs>
          <w:tab w:val="left" w:pos="432"/>
          <w:tab w:val="left" w:pos="576"/>
          <w:tab w:val="left" w:pos="720"/>
          <w:tab w:val="left" w:pos="2421"/>
        </w:tabs>
        <w:overflowPunct/>
        <w:autoSpaceDE/>
        <w:autoSpaceDN/>
        <w:adjustRightInd/>
        <w:spacing w:before="120" w:after="60" w:line="259" w:lineRule="auto"/>
        <w:ind w:left="720" w:hanging="720"/>
        <w:textAlignment w:val="auto"/>
        <w:outlineLvl w:val="2"/>
        <w:rPr>
          <w:rFonts w:ascii="Arial" w:eastAsia="MS Mincho" w:hAnsi="Arial" w:cs="Arial"/>
          <w:b/>
          <w:iCs/>
          <w:sz w:val="24"/>
          <w:szCs w:val="24"/>
          <w:lang w:val="en-US" w:eastAsia="ja-JP"/>
        </w:rPr>
      </w:pPr>
      <w:r w:rsidRPr="00024583">
        <w:rPr>
          <w:rFonts w:ascii="Arial" w:eastAsia="MS Mincho" w:hAnsi="Arial" w:cs="Arial"/>
          <w:b/>
          <w:iCs/>
          <w:sz w:val="24"/>
          <w:szCs w:val="24"/>
          <w:lang w:val="en-US" w:eastAsia="ja-JP"/>
        </w:rPr>
        <w:t>2.</w:t>
      </w:r>
      <w:r w:rsidR="00D97762">
        <w:rPr>
          <w:rFonts w:ascii="Arial" w:eastAsia="MS Mincho" w:hAnsi="Arial" w:cs="Arial"/>
          <w:b/>
          <w:iCs/>
          <w:sz w:val="24"/>
          <w:szCs w:val="24"/>
          <w:lang w:val="en-US" w:eastAsia="ja-JP"/>
        </w:rPr>
        <w:t>3</w:t>
      </w:r>
      <w:r w:rsidRPr="00024583">
        <w:rPr>
          <w:rFonts w:ascii="Arial" w:eastAsia="MS Mincho" w:hAnsi="Arial" w:cs="Arial"/>
          <w:b/>
          <w:iCs/>
          <w:sz w:val="24"/>
          <w:szCs w:val="24"/>
          <w:lang w:val="en-US" w:eastAsia="ja-JP"/>
        </w:rPr>
        <w:t>.</w:t>
      </w:r>
      <w:r>
        <w:rPr>
          <w:rFonts w:ascii="Arial" w:eastAsia="MS Mincho" w:hAnsi="Arial" w:cs="Arial"/>
          <w:b/>
          <w:iCs/>
          <w:sz w:val="24"/>
          <w:szCs w:val="24"/>
          <w:lang w:val="en-US" w:eastAsia="ja-JP"/>
        </w:rPr>
        <w:t>2</w:t>
      </w:r>
      <w:r w:rsidRPr="00024583">
        <w:rPr>
          <w:rFonts w:ascii="Arial" w:eastAsia="MS Mincho" w:hAnsi="Arial" w:cs="Arial"/>
          <w:b/>
          <w:iCs/>
          <w:sz w:val="24"/>
          <w:szCs w:val="24"/>
          <w:lang w:val="en-US" w:eastAsia="ja-JP"/>
        </w:rPr>
        <w:t xml:space="preserve"> </w:t>
      </w:r>
      <w:r>
        <w:rPr>
          <w:rFonts w:ascii="Arial" w:eastAsia="MS Mincho" w:hAnsi="Arial" w:cs="Arial"/>
          <w:b/>
          <w:iCs/>
          <w:sz w:val="24"/>
          <w:szCs w:val="24"/>
          <w:lang w:val="en-US" w:eastAsia="ja-JP"/>
        </w:rPr>
        <w:t xml:space="preserve">MRO for </w:t>
      </w:r>
      <w:r w:rsidRPr="005225DE">
        <w:rPr>
          <w:rFonts w:ascii="Arial" w:eastAsia="MS Mincho" w:hAnsi="Arial" w:cs="Arial"/>
          <w:b/>
          <w:iCs/>
          <w:sz w:val="24"/>
          <w:szCs w:val="24"/>
          <w:lang w:val="en-US" w:eastAsia="ja-JP"/>
        </w:rPr>
        <w:t>near</w:t>
      </w:r>
      <w:r>
        <w:rPr>
          <w:rFonts w:ascii="Arial" w:eastAsia="MS Mincho" w:hAnsi="Arial" w:cs="Arial"/>
          <w:b/>
          <w:iCs/>
          <w:sz w:val="24"/>
          <w:szCs w:val="24"/>
          <w:lang w:val="en-US" w:eastAsia="ja-JP"/>
        </w:rPr>
        <w:t xml:space="preserve"> </w:t>
      </w:r>
      <w:r w:rsidRPr="005225DE">
        <w:rPr>
          <w:rFonts w:ascii="Arial" w:eastAsia="MS Mincho" w:hAnsi="Arial" w:cs="Arial"/>
          <w:b/>
          <w:iCs/>
          <w:sz w:val="24"/>
          <w:szCs w:val="24"/>
          <w:lang w:val="en-US" w:eastAsia="ja-JP"/>
        </w:rPr>
        <w:t xml:space="preserve">failure </w:t>
      </w:r>
      <w:r>
        <w:rPr>
          <w:rFonts w:ascii="Arial" w:eastAsia="MS Mincho" w:hAnsi="Arial" w:cs="Arial"/>
          <w:b/>
          <w:iCs/>
          <w:sz w:val="24"/>
          <w:szCs w:val="24"/>
          <w:lang w:val="en-US" w:eastAsia="ja-JP"/>
        </w:rPr>
        <w:t>in a</w:t>
      </w:r>
      <w:r w:rsidRPr="005225DE">
        <w:rPr>
          <w:rFonts w:ascii="Arial" w:eastAsia="MS Mincho" w:hAnsi="Arial" w:cs="Arial"/>
          <w:b/>
          <w:iCs/>
          <w:sz w:val="24"/>
          <w:szCs w:val="24"/>
          <w:lang w:val="en-US" w:eastAsia="ja-JP"/>
        </w:rPr>
        <w:t xml:space="preserve"> subsequent CPAC procedure</w:t>
      </w:r>
    </w:p>
    <w:p w14:paraId="3AEB4BEB" w14:textId="77777777" w:rsidR="006C41AA" w:rsidRDefault="006C41AA" w:rsidP="006C41AA">
      <w:pPr>
        <w:rPr>
          <w:lang w:val="en-US" w:eastAsia="zh-CN"/>
        </w:rPr>
      </w:pPr>
      <w:r>
        <w:rPr>
          <w:lang w:val="en-US" w:eastAsia="zh-CN"/>
        </w:rPr>
        <w:t xml:space="preserve">In R18, SPR is introduced to </w:t>
      </w:r>
      <w:r w:rsidRPr="00F1221F">
        <w:rPr>
          <w:lang w:val="en-US" w:eastAsia="zh-CN"/>
        </w:rPr>
        <w:t xml:space="preserve">detect sub-optimal successful </w:t>
      </w:r>
      <w:proofErr w:type="spellStart"/>
      <w:r>
        <w:rPr>
          <w:lang w:val="en-US" w:eastAsia="zh-CN"/>
        </w:rPr>
        <w:t>PSCell</w:t>
      </w:r>
      <w:proofErr w:type="spellEnd"/>
      <w:r>
        <w:rPr>
          <w:lang w:val="en-US" w:eastAsia="zh-CN"/>
        </w:rPr>
        <w:t xml:space="preserve"> addition or </w:t>
      </w:r>
      <w:proofErr w:type="spellStart"/>
      <w:r>
        <w:rPr>
          <w:lang w:val="en-US" w:eastAsia="zh-CN"/>
        </w:rPr>
        <w:t>PSCell</w:t>
      </w:r>
      <w:proofErr w:type="spellEnd"/>
      <w:r>
        <w:rPr>
          <w:lang w:val="en-US" w:eastAsia="zh-CN"/>
        </w:rPr>
        <w:t xml:space="preserve"> change or </w:t>
      </w:r>
      <w:r w:rsidRPr="00F1221F">
        <w:rPr>
          <w:lang w:val="en-US" w:eastAsia="zh-CN"/>
        </w:rPr>
        <w:t>CPAC</w:t>
      </w:r>
      <w:r>
        <w:rPr>
          <w:lang w:val="en-US" w:eastAsia="zh-CN"/>
        </w:rPr>
        <w:t xml:space="preserve">, RAN2 specified that </w:t>
      </w:r>
      <w:r w:rsidRPr="005B077D">
        <w:rPr>
          <w:lang w:val="en-US" w:eastAsia="zh-CN"/>
        </w:rPr>
        <w:t xml:space="preserve">the SPR is not sent immediately after a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and only the latest successful </w:t>
      </w:r>
      <w:proofErr w:type="spellStart"/>
      <w:r w:rsidRPr="005B077D">
        <w:rPr>
          <w:lang w:val="en-US" w:eastAsia="zh-CN"/>
        </w:rPr>
        <w:t>PSCell</w:t>
      </w:r>
      <w:proofErr w:type="spellEnd"/>
      <w:r w:rsidRPr="005B077D">
        <w:rPr>
          <w:lang w:val="en-US" w:eastAsia="zh-CN"/>
        </w:rPr>
        <w:t xml:space="preserve"> addition or </w:t>
      </w:r>
      <w:proofErr w:type="spellStart"/>
      <w:r w:rsidRPr="005B077D">
        <w:rPr>
          <w:lang w:val="en-US" w:eastAsia="zh-CN"/>
        </w:rPr>
        <w:t>PSCell</w:t>
      </w:r>
      <w:proofErr w:type="spellEnd"/>
      <w:r w:rsidRPr="005B077D">
        <w:rPr>
          <w:lang w:val="en-US" w:eastAsia="zh-CN"/>
        </w:rPr>
        <w:t xml:space="preserve"> change or CPAC is stored or reported by the UE.</w:t>
      </w:r>
    </w:p>
    <w:p w14:paraId="59E58F3B" w14:textId="21E0903E" w:rsidR="00E94E24" w:rsidRPr="00E94E24" w:rsidRDefault="006C41AA" w:rsidP="00E94E24">
      <w:pPr>
        <w:rPr>
          <w:lang w:val="en-US" w:eastAsia="zh-CN"/>
        </w:rPr>
      </w:pPr>
      <w:r w:rsidRPr="00E843C0">
        <w:rPr>
          <w:rFonts w:eastAsiaTheme="minorEastAsia"/>
          <w:lang w:eastAsia="zh-CN"/>
        </w:rPr>
        <w:t>A near-failure successful CPAC execution may occur during initial CPAC execution phase or at least one following subsequent CPC execution phase.</w:t>
      </w:r>
      <w:r w:rsidR="00E94E24">
        <w:rPr>
          <w:rFonts w:eastAsiaTheme="minorEastAsia" w:hint="eastAsia"/>
          <w:lang w:val="en-US" w:eastAsia="zh-CN"/>
        </w:rPr>
        <w:t xml:space="preserve"> </w:t>
      </w:r>
      <w:r w:rsidR="00E94E24" w:rsidRPr="008C761C">
        <w:rPr>
          <w:lang w:val="en-US" w:eastAsia="zh-CN"/>
        </w:rPr>
        <w:t xml:space="preserve">In </w:t>
      </w:r>
      <w:r w:rsidR="00E94E24">
        <w:rPr>
          <w:lang w:val="en-US" w:eastAsia="zh-CN"/>
        </w:rPr>
        <w:t>legacy</w:t>
      </w:r>
      <w:r w:rsidR="00E94E24" w:rsidRPr="008C761C">
        <w:rPr>
          <w:lang w:val="en-US" w:eastAsia="zh-CN"/>
        </w:rPr>
        <w:t xml:space="preserve">, </w:t>
      </w:r>
      <w:r w:rsidR="00E94E24">
        <w:rPr>
          <w:lang w:val="en-US" w:eastAsia="zh-CN"/>
        </w:rPr>
        <w:t>SPR is i</w:t>
      </w:r>
      <w:r w:rsidR="00E94E24" w:rsidRPr="008C761C">
        <w:rPr>
          <w:lang w:val="en-US" w:eastAsia="zh-CN"/>
        </w:rPr>
        <w:t>ntroduced</w:t>
      </w:r>
      <w:r w:rsidR="00E94E24">
        <w:rPr>
          <w:lang w:val="en-US" w:eastAsia="zh-CN"/>
        </w:rPr>
        <w:t xml:space="preserve"> </w:t>
      </w:r>
      <w:r w:rsidR="00E94E24" w:rsidRPr="008C761C">
        <w:rPr>
          <w:lang w:val="en-US" w:eastAsia="zh-CN"/>
        </w:rPr>
        <w:t xml:space="preserve">to detect sub-optimal successful </w:t>
      </w:r>
      <w:proofErr w:type="spellStart"/>
      <w:r w:rsidR="00E94E24">
        <w:rPr>
          <w:lang w:val="en-US" w:eastAsia="zh-CN"/>
        </w:rPr>
        <w:t>PSCell</w:t>
      </w:r>
      <w:proofErr w:type="spellEnd"/>
      <w:r w:rsidR="00E94E24">
        <w:rPr>
          <w:lang w:val="en-US" w:eastAsia="zh-CN"/>
        </w:rPr>
        <w:t xml:space="preserve"> addition or change, the S</w:t>
      </w:r>
      <w:r w:rsidR="008A2BD7">
        <w:rPr>
          <w:lang w:val="en-US" w:eastAsia="zh-CN"/>
        </w:rPr>
        <w:t>P</w:t>
      </w:r>
      <w:r w:rsidR="00E94E24">
        <w:rPr>
          <w:lang w:val="en-US" w:eastAsia="zh-CN"/>
        </w:rPr>
        <w:t xml:space="preserve">R is not </w:t>
      </w:r>
      <w:r w:rsidR="00E94E24" w:rsidRPr="00A74016">
        <w:rPr>
          <w:lang w:val="en-US" w:eastAsia="zh-CN"/>
        </w:rPr>
        <w:t>sent immediately after a successful</w:t>
      </w:r>
      <w:r w:rsidR="008A2BD7" w:rsidRPr="008A2BD7">
        <w:t xml:space="preserve"> </w:t>
      </w:r>
      <w:proofErr w:type="spellStart"/>
      <w:r w:rsidR="008A2BD7" w:rsidRPr="008A2BD7">
        <w:rPr>
          <w:lang w:val="en-US" w:eastAsia="zh-CN"/>
        </w:rPr>
        <w:t>PSCell</w:t>
      </w:r>
      <w:proofErr w:type="spellEnd"/>
      <w:r w:rsidR="008A2BD7" w:rsidRPr="008A2BD7">
        <w:rPr>
          <w:lang w:val="en-US" w:eastAsia="zh-CN"/>
        </w:rPr>
        <w:t xml:space="preserve"> addition or change</w:t>
      </w:r>
      <w:r w:rsidR="00E94E24">
        <w:rPr>
          <w:lang w:val="en-US" w:eastAsia="zh-CN"/>
        </w:rPr>
        <w:t xml:space="preserve">, and </w:t>
      </w:r>
      <w:r w:rsidR="00E94E24" w:rsidRPr="00552212">
        <w:rPr>
          <w:rFonts w:eastAsiaTheme="minorEastAsia"/>
          <w:lang w:eastAsia="zh-CN"/>
        </w:rPr>
        <w:t xml:space="preserve">only the latest successful </w:t>
      </w:r>
      <w:proofErr w:type="spellStart"/>
      <w:r w:rsidR="00AF73FE">
        <w:rPr>
          <w:lang w:val="en-US" w:eastAsia="zh-CN"/>
        </w:rPr>
        <w:t>PSCell</w:t>
      </w:r>
      <w:proofErr w:type="spellEnd"/>
      <w:r w:rsidR="00AF73FE">
        <w:rPr>
          <w:lang w:val="en-US" w:eastAsia="zh-CN"/>
        </w:rPr>
        <w:t xml:space="preserve"> addition or change</w:t>
      </w:r>
      <w:r w:rsidR="00AF73FE" w:rsidRPr="00552212">
        <w:rPr>
          <w:rFonts w:eastAsiaTheme="minorEastAsia"/>
          <w:lang w:eastAsia="zh-CN"/>
        </w:rPr>
        <w:t xml:space="preserve"> </w:t>
      </w:r>
      <w:r w:rsidR="00E94E24" w:rsidRPr="00552212">
        <w:rPr>
          <w:rFonts w:eastAsiaTheme="minorEastAsia"/>
          <w:lang w:eastAsia="zh-CN"/>
        </w:rPr>
        <w:t>is stored or reported by the UE</w:t>
      </w:r>
      <w:r w:rsidR="00E94E24">
        <w:rPr>
          <w:rFonts w:eastAsiaTheme="minorEastAsia"/>
          <w:lang w:eastAsia="zh-CN"/>
        </w:rPr>
        <w:t>. For</w:t>
      </w:r>
      <w:r w:rsidR="00AF73FE" w:rsidRPr="00AF73FE">
        <w:t xml:space="preserve"> </w:t>
      </w:r>
      <w:r w:rsidR="00AF73FE" w:rsidRPr="00AF73FE">
        <w:rPr>
          <w:rFonts w:eastAsiaTheme="minorEastAsia"/>
          <w:lang w:eastAsia="zh-CN"/>
        </w:rPr>
        <w:t>subsequent CPAC</w:t>
      </w:r>
      <w:r w:rsidR="00E94E24">
        <w:rPr>
          <w:rFonts w:eastAsiaTheme="minorEastAsia"/>
          <w:lang w:eastAsia="zh-CN"/>
        </w:rPr>
        <w:t>, we should discuss whether S</w:t>
      </w:r>
      <w:r w:rsidR="00AF73FE">
        <w:rPr>
          <w:rFonts w:eastAsiaTheme="minorEastAsia"/>
          <w:lang w:eastAsia="zh-CN"/>
        </w:rPr>
        <w:t>P</w:t>
      </w:r>
      <w:r w:rsidR="00E94E24">
        <w:rPr>
          <w:rFonts w:eastAsiaTheme="minorEastAsia"/>
          <w:lang w:eastAsia="zh-CN"/>
        </w:rPr>
        <w:t xml:space="preserve">R can be reused or </w:t>
      </w:r>
      <w:r w:rsidR="00E94E24" w:rsidRPr="003C45BB">
        <w:rPr>
          <w:rFonts w:eastAsiaTheme="minorEastAsia"/>
          <w:lang w:eastAsia="zh-CN"/>
        </w:rPr>
        <w:t>whether to introduce a new successful report</w:t>
      </w:r>
      <w:r w:rsidR="00E94E24">
        <w:rPr>
          <w:rFonts w:eastAsiaTheme="minorEastAsia"/>
          <w:lang w:eastAsia="zh-CN"/>
        </w:rPr>
        <w:t>, especially considering</w:t>
      </w:r>
      <w:r w:rsidR="00AF73FE">
        <w:rPr>
          <w:rFonts w:eastAsiaTheme="minorEastAsia"/>
          <w:lang w:eastAsia="zh-CN"/>
        </w:rPr>
        <w:t xml:space="preserve"> that multiple CPAC executions are performed</w:t>
      </w:r>
      <w:r w:rsidR="00E94E24">
        <w:t xml:space="preserve"> in a </w:t>
      </w:r>
      <w:r w:rsidR="00AF73FE" w:rsidRPr="00AF73FE">
        <w:t>subsequent CPAC</w:t>
      </w:r>
      <w:r w:rsidR="00E94E24">
        <w:t xml:space="preserve"> procedure. If S</w:t>
      </w:r>
      <w:r w:rsidR="0086250A">
        <w:t>P</w:t>
      </w:r>
      <w:r w:rsidR="00E94E24">
        <w:t xml:space="preserve">R is reused, we should further discuss whether </w:t>
      </w:r>
      <w:r w:rsidR="00E94E24" w:rsidRPr="00A74016">
        <w:t xml:space="preserve">only the latest successful </w:t>
      </w:r>
      <w:r w:rsidR="00102E43">
        <w:t xml:space="preserve">CPAC </w:t>
      </w:r>
      <w:r w:rsidR="00E94E24" w:rsidRPr="00A74016">
        <w:t xml:space="preserve">execution </w:t>
      </w:r>
      <w:r w:rsidR="00E94E24">
        <w:t>should be included in the S</w:t>
      </w:r>
      <w:r w:rsidR="00102E43">
        <w:t>P</w:t>
      </w:r>
      <w:r w:rsidR="00E94E24">
        <w:t>R as legacy, or whether S</w:t>
      </w:r>
      <w:r w:rsidR="00102E43">
        <w:t>P</w:t>
      </w:r>
      <w:r w:rsidR="00E94E24">
        <w:t xml:space="preserve">R should be enhanced to include </w:t>
      </w:r>
      <w:r w:rsidR="00E94E24" w:rsidRPr="00552212">
        <w:rPr>
          <w:rFonts w:eastAsiaTheme="minorEastAsia"/>
          <w:lang w:eastAsia="zh-CN"/>
        </w:rPr>
        <w:t xml:space="preserve">multiple successful </w:t>
      </w:r>
      <w:r w:rsidR="00102E43">
        <w:rPr>
          <w:rFonts w:eastAsiaTheme="minorEastAsia"/>
          <w:lang w:eastAsia="zh-CN"/>
        </w:rPr>
        <w:t>CPAC</w:t>
      </w:r>
      <w:r w:rsidR="00E94E24" w:rsidRPr="00552212">
        <w:rPr>
          <w:rFonts w:eastAsiaTheme="minorEastAsia"/>
          <w:lang w:eastAsia="zh-CN"/>
        </w:rPr>
        <w:t xml:space="preserve"> executions</w:t>
      </w:r>
      <w:r w:rsidR="00E94E24">
        <w:rPr>
          <w:rFonts w:eastAsiaTheme="minorEastAsia"/>
          <w:lang w:eastAsia="zh-CN"/>
        </w:rPr>
        <w:t>.</w:t>
      </w:r>
    </w:p>
    <w:p w14:paraId="3FF80BD9" w14:textId="4CA9A5AB" w:rsidR="00F445C8" w:rsidRPr="00EA3F65" w:rsidRDefault="00E94E24" w:rsidP="00A57A89">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 xml:space="preserve">roposal </w:t>
      </w:r>
      <w:r w:rsidR="00102E43">
        <w:rPr>
          <w:rFonts w:eastAsia="宋体"/>
          <w:b/>
          <w:bCs/>
          <w:noProof/>
          <w:lang w:val="de-DE"/>
        </w:rPr>
        <w:t>17</w:t>
      </w:r>
      <w:r>
        <w:rPr>
          <w:rFonts w:eastAsia="宋体"/>
          <w:b/>
          <w:bCs/>
          <w:noProof/>
          <w:lang w:val="de-DE"/>
        </w:rPr>
        <w:t xml:space="preserve">: RAN2 </w:t>
      </w:r>
      <w:r w:rsidR="00A22CE3">
        <w:rPr>
          <w:rFonts w:eastAsia="宋体"/>
          <w:b/>
          <w:bCs/>
          <w:noProof/>
          <w:lang w:val="de-DE"/>
        </w:rPr>
        <w:t xml:space="preserve">to </w:t>
      </w:r>
      <w:r>
        <w:rPr>
          <w:rFonts w:eastAsia="宋体"/>
          <w:b/>
          <w:bCs/>
          <w:noProof/>
          <w:lang w:val="de-DE"/>
        </w:rPr>
        <w:t xml:space="preserve">discuss </w:t>
      </w:r>
      <w:r w:rsidRPr="002B5EF9">
        <w:rPr>
          <w:rFonts w:eastAsia="宋体"/>
          <w:b/>
          <w:bCs/>
          <w:noProof/>
          <w:lang w:val="de-DE"/>
        </w:rPr>
        <w:t>whether S</w:t>
      </w:r>
      <w:r w:rsidR="00724712">
        <w:rPr>
          <w:rFonts w:eastAsia="宋体"/>
          <w:b/>
          <w:bCs/>
          <w:noProof/>
          <w:lang w:val="de-DE"/>
        </w:rPr>
        <w:t>P</w:t>
      </w:r>
      <w:r w:rsidRPr="002B5EF9">
        <w:rPr>
          <w:rFonts w:eastAsia="宋体"/>
          <w:b/>
          <w:bCs/>
          <w:noProof/>
          <w:lang w:val="de-DE"/>
        </w:rPr>
        <w:t>R can be reused for</w:t>
      </w:r>
      <w:r w:rsidR="00724712">
        <w:rPr>
          <w:rFonts w:eastAsia="宋体"/>
          <w:b/>
          <w:bCs/>
          <w:noProof/>
          <w:lang w:val="de-DE"/>
        </w:rPr>
        <w:t xml:space="preserve"> </w:t>
      </w:r>
      <w:r w:rsidR="00724712" w:rsidRPr="00724712">
        <w:rPr>
          <w:rFonts w:eastAsia="宋体"/>
          <w:b/>
          <w:bCs/>
          <w:noProof/>
          <w:lang w:val="de-DE"/>
        </w:rPr>
        <w:t>subsequent CPAC</w:t>
      </w:r>
      <w:r>
        <w:rPr>
          <w:rFonts w:eastAsia="宋体"/>
          <w:b/>
          <w:bCs/>
          <w:noProof/>
          <w:lang w:val="de-DE"/>
        </w:rPr>
        <w:t>.</w:t>
      </w:r>
    </w:p>
    <w:p w14:paraId="3D1E5DBA" w14:textId="77777777" w:rsidR="00803869" w:rsidRPr="00803869" w:rsidRDefault="00AD1CE8" w:rsidP="0080386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2E76D7">
        <w:rPr>
          <w:rFonts w:eastAsia="宋体" w:cs="Arial"/>
          <w:b/>
          <w:sz w:val="32"/>
          <w:szCs w:val="32"/>
          <w:lang w:val="en-US" w:eastAsia="zh-CN"/>
        </w:rPr>
        <w:t>3</w:t>
      </w:r>
      <w:r w:rsidRPr="002E76D7">
        <w:rPr>
          <w:rFonts w:eastAsia="宋体" w:cs="Arial"/>
          <w:b/>
          <w:sz w:val="32"/>
          <w:szCs w:val="32"/>
          <w:lang w:val="en-US" w:eastAsia="zh-CN"/>
        </w:rPr>
        <w:tab/>
        <w:t>Conclusion</w:t>
      </w:r>
    </w:p>
    <w:p w14:paraId="1AF7E775" w14:textId="4132CFAC" w:rsidR="008C0B0C" w:rsidRPr="00C0593E" w:rsidRDefault="008C0B0C" w:rsidP="008C0B0C">
      <w:pPr>
        <w:widowControl w:val="0"/>
        <w:overflowPunct/>
        <w:autoSpaceDE/>
        <w:autoSpaceDN/>
        <w:adjustRightInd/>
        <w:spacing w:afterLines="50" w:after="120"/>
        <w:jc w:val="both"/>
        <w:textAlignment w:val="auto"/>
        <w:rPr>
          <w:rFonts w:eastAsia="宋体"/>
          <w:noProof/>
          <w:kern w:val="2"/>
          <w:lang w:val="en-US" w:eastAsia="zh-CN"/>
        </w:rPr>
      </w:pPr>
      <w:r w:rsidRPr="00C0593E">
        <w:rPr>
          <w:rFonts w:eastAsia="宋体" w:hint="eastAsia"/>
          <w:noProof/>
          <w:kern w:val="2"/>
          <w:lang w:val="en-US" w:eastAsia="zh-CN"/>
        </w:rPr>
        <w:t xml:space="preserve">In this </w:t>
      </w:r>
      <w:r w:rsidR="00B36AA4">
        <w:rPr>
          <w:rFonts w:eastAsia="宋体"/>
          <w:noProof/>
          <w:kern w:val="2"/>
          <w:lang w:val="en-US" w:eastAsia="zh-CN"/>
        </w:rPr>
        <w:t>paper</w:t>
      </w:r>
      <w:r w:rsidRPr="00C0593E">
        <w:rPr>
          <w:rFonts w:eastAsia="宋体" w:hint="eastAsia"/>
          <w:noProof/>
          <w:kern w:val="2"/>
          <w:lang w:val="en-US" w:eastAsia="zh-CN"/>
        </w:rPr>
        <w:t xml:space="preserve">, </w:t>
      </w:r>
      <w:r w:rsidR="00C0593E">
        <w:rPr>
          <w:rFonts w:eastAsia="宋体"/>
          <w:noProof/>
          <w:kern w:val="2"/>
          <w:lang w:val="en-US" w:eastAsia="zh-CN"/>
        </w:rPr>
        <w:t>the</w:t>
      </w:r>
      <w:r w:rsidR="00C0593E" w:rsidRPr="00C0593E">
        <w:t xml:space="preserve"> </w:t>
      </w:r>
      <w:r w:rsidR="00C0593E" w:rsidRPr="00C0593E">
        <w:rPr>
          <w:rFonts w:eastAsia="宋体"/>
          <w:noProof/>
          <w:kern w:val="2"/>
          <w:lang w:val="en-US" w:eastAsia="zh-CN"/>
        </w:rPr>
        <w:t xml:space="preserve">details of </w:t>
      </w:r>
      <w:r w:rsidR="00AE1DFE">
        <w:rPr>
          <w:rFonts w:eastAsia="宋体"/>
          <w:noProof/>
          <w:kern w:val="2"/>
          <w:lang w:val="en-US" w:eastAsia="zh-CN"/>
        </w:rPr>
        <w:t>MRO</w:t>
      </w:r>
      <w:r w:rsidR="00C0593E" w:rsidRPr="00C0593E">
        <w:rPr>
          <w:rFonts w:eastAsia="宋体"/>
          <w:noProof/>
          <w:kern w:val="2"/>
          <w:lang w:val="en-US" w:eastAsia="zh-CN"/>
        </w:rPr>
        <w:t xml:space="preserve"> for</w:t>
      </w:r>
      <w:r w:rsidR="004713F1" w:rsidRPr="004713F1">
        <w:rPr>
          <w:rFonts w:eastAsia="宋体"/>
          <w:noProof/>
          <w:kern w:val="2"/>
          <w:lang w:val="en-US" w:eastAsia="zh-CN"/>
        </w:rPr>
        <w:t xml:space="preserve"> R18 mobility features</w:t>
      </w:r>
      <w:r w:rsidR="00C0593E" w:rsidRPr="00C0593E">
        <w:rPr>
          <w:rFonts w:eastAsia="宋体"/>
          <w:noProof/>
          <w:kern w:val="2"/>
          <w:lang w:val="en-US" w:eastAsia="zh-CN"/>
        </w:rPr>
        <w:t xml:space="preserve"> </w:t>
      </w:r>
      <w:r w:rsidR="00E56448">
        <w:rPr>
          <w:rFonts w:eastAsia="宋体"/>
          <w:noProof/>
          <w:kern w:val="2"/>
          <w:lang w:val="en-US" w:eastAsia="zh-CN"/>
        </w:rPr>
        <w:t>are discussed. We have t</w:t>
      </w:r>
      <w:r w:rsidRPr="00C0593E">
        <w:rPr>
          <w:rFonts w:eastAsia="宋体" w:hint="eastAsia"/>
          <w:noProof/>
          <w:kern w:val="2"/>
          <w:lang w:val="en-US" w:eastAsia="zh-CN"/>
        </w:rPr>
        <w:t>he following proposal</w:t>
      </w:r>
      <w:r w:rsidRPr="00C0593E">
        <w:rPr>
          <w:rFonts w:eastAsia="宋体"/>
          <w:noProof/>
          <w:kern w:val="2"/>
          <w:lang w:val="en-US" w:eastAsia="zh-CN"/>
        </w:rPr>
        <w:t>s</w:t>
      </w:r>
      <w:r w:rsidR="00E56448">
        <w:rPr>
          <w:rFonts w:eastAsia="宋体"/>
          <w:noProof/>
          <w:kern w:val="2"/>
          <w:lang w:val="en-US" w:eastAsia="zh-CN"/>
        </w:rPr>
        <w:t>:</w:t>
      </w:r>
    </w:p>
    <w:p w14:paraId="3E8F1981" w14:textId="79B682F9" w:rsidR="00AE1DFE" w:rsidRDefault="002C4474"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MRO for LTM</w:t>
      </w:r>
    </w:p>
    <w:p w14:paraId="22BE49AE" w14:textId="77777777" w:rsidR="006F67D9" w:rsidRDefault="006F67D9" w:rsidP="006F67D9">
      <w:pPr>
        <w:widowControl w:val="0"/>
        <w:overflowPunct/>
        <w:autoSpaceDE/>
        <w:autoSpaceDN/>
        <w:adjustRightInd/>
        <w:spacing w:afterLines="50" w:after="120"/>
        <w:jc w:val="both"/>
        <w:textAlignment w:val="auto"/>
        <w:rPr>
          <w:rFonts w:eastAsia="宋体"/>
          <w:b/>
          <w:bCs/>
          <w:noProof/>
          <w:kern w:val="2"/>
          <w:lang w:eastAsia="zh-CN"/>
        </w:rPr>
      </w:pPr>
      <w:r w:rsidRPr="00893387">
        <w:rPr>
          <w:rFonts w:eastAsia="宋体"/>
          <w:b/>
          <w:bCs/>
          <w:noProof/>
          <w:kern w:val="2"/>
          <w:lang w:eastAsia="zh-CN"/>
        </w:rPr>
        <w:t xml:space="preserve">Proposal </w:t>
      </w:r>
      <w:r>
        <w:rPr>
          <w:rFonts w:eastAsia="宋体"/>
          <w:b/>
          <w:bCs/>
          <w:noProof/>
          <w:kern w:val="2"/>
          <w:lang w:eastAsia="zh-CN"/>
        </w:rPr>
        <w:t>1</w:t>
      </w:r>
      <w:r w:rsidRPr="00893387">
        <w:rPr>
          <w:rFonts w:eastAsia="宋体"/>
          <w:b/>
          <w:bCs/>
          <w:noProof/>
          <w:kern w:val="2"/>
          <w:lang w:eastAsia="zh-CN"/>
        </w:rPr>
        <w:t xml:space="preserve">: RLF report can be </w:t>
      </w:r>
      <w:r>
        <w:rPr>
          <w:rFonts w:eastAsia="宋体"/>
          <w:b/>
          <w:bCs/>
          <w:noProof/>
          <w:kern w:val="2"/>
          <w:lang w:eastAsia="zh-CN"/>
        </w:rPr>
        <w:t>enhanced</w:t>
      </w:r>
      <w:r w:rsidRPr="00893387">
        <w:rPr>
          <w:rFonts w:eastAsia="宋体"/>
          <w:b/>
          <w:bCs/>
          <w:noProof/>
          <w:kern w:val="2"/>
          <w:lang w:eastAsia="zh-CN"/>
        </w:rPr>
        <w:t xml:space="preserve"> to include MCG LTM failure related information</w:t>
      </w:r>
      <w:r>
        <w:rPr>
          <w:rFonts w:eastAsia="宋体"/>
          <w:b/>
          <w:bCs/>
          <w:noProof/>
          <w:kern w:val="2"/>
          <w:lang w:eastAsia="zh-CN"/>
        </w:rPr>
        <w:t xml:space="preserve">, e.g. </w:t>
      </w:r>
      <w:r w:rsidRPr="00C3218D">
        <w:rPr>
          <w:rFonts w:eastAsia="宋体"/>
          <w:b/>
          <w:bCs/>
          <w:noProof/>
          <w:kern w:val="2"/>
          <w:lang w:eastAsia="zh-CN"/>
        </w:rPr>
        <w:t>L1 measurement results when a connection failure happens, and the cell id of the LTM candidate cell in which the UE performs LTM failure recovery after LTM execution failure</w:t>
      </w:r>
      <w:r w:rsidRPr="00893387">
        <w:rPr>
          <w:rFonts w:eastAsia="宋体"/>
          <w:b/>
          <w:bCs/>
          <w:noProof/>
          <w:kern w:val="2"/>
          <w:lang w:eastAsia="zh-CN"/>
        </w:rPr>
        <w:t>.</w:t>
      </w:r>
    </w:p>
    <w:p w14:paraId="772F0B1A" w14:textId="77777777" w:rsidR="006F67D9" w:rsidRDefault="006F67D9" w:rsidP="006F67D9">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 xml:space="preserve">roposal 2: RAN2 to discuss </w:t>
      </w:r>
      <w:r w:rsidRPr="002B5EF9">
        <w:rPr>
          <w:rFonts w:eastAsia="宋体"/>
          <w:b/>
          <w:bCs/>
          <w:noProof/>
          <w:lang w:val="de-DE"/>
        </w:rPr>
        <w:t>whether SHR can be reused for MCG LTM</w:t>
      </w:r>
      <w:r>
        <w:rPr>
          <w:rFonts w:eastAsia="宋体"/>
          <w:b/>
          <w:bCs/>
          <w:noProof/>
          <w:lang w:val="de-DE"/>
        </w:rPr>
        <w:t>.</w:t>
      </w:r>
    </w:p>
    <w:p w14:paraId="51BABE6F" w14:textId="77777777" w:rsidR="00F538FC" w:rsidRPr="00DF1673" w:rsidRDefault="00F538FC" w:rsidP="00F538FC">
      <w:pPr>
        <w:widowControl w:val="0"/>
        <w:overflowPunct/>
        <w:autoSpaceDE/>
        <w:autoSpaceDN/>
        <w:adjustRightInd/>
        <w:spacing w:afterLines="50" w:after="120"/>
        <w:jc w:val="both"/>
        <w:textAlignment w:val="auto"/>
        <w:rPr>
          <w:rFonts w:eastAsiaTheme="minorEastAsia"/>
          <w:lang w:val="en-US" w:eastAsia="zh-CN"/>
        </w:rPr>
      </w:pPr>
      <w:r w:rsidRPr="00EA356E">
        <w:rPr>
          <w:rFonts w:eastAsia="宋体"/>
          <w:b/>
          <w:kern w:val="2"/>
          <w:lang w:eastAsia="zh-CN"/>
        </w:rPr>
        <w:t xml:space="preserve">Proposal </w:t>
      </w:r>
      <w:r>
        <w:rPr>
          <w:rFonts w:eastAsia="宋体"/>
          <w:b/>
          <w:kern w:val="2"/>
          <w:lang w:eastAsia="zh-CN"/>
        </w:rPr>
        <w:t>3</w:t>
      </w:r>
      <w:r w:rsidRPr="00EA356E">
        <w:rPr>
          <w:rFonts w:eastAsia="宋体"/>
          <w:b/>
          <w:kern w:val="2"/>
          <w:lang w:eastAsia="zh-CN"/>
        </w:rPr>
        <w:t xml:space="preserve">: </w:t>
      </w:r>
      <w:r>
        <w:rPr>
          <w:rFonts w:eastAsia="宋体"/>
          <w:b/>
          <w:kern w:val="2"/>
          <w:lang w:eastAsia="zh-CN"/>
        </w:rPr>
        <w:t xml:space="preserve">The UE can </w:t>
      </w:r>
      <w:r w:rsidRPr="007B1329">
        <w:rPr>
          <w:rFonts w:eastAsia="宋体"/>
          <w:b/>
          <w:kern w:val="2"/>
          <w:lang w:eastAsia="zh-CN"/>
        </w:rPr>
        <w:t>report</w:t>
      </w:r>
      <w:r>
        <w:rPr>
          <w:rFonts w:eastAsia="宋体"/>
          <w:b/>
          <w:kern w:val="2"/>
          <w:lang w:eastAsia="zh-CN"/>
        </w:rPr>
        <w:t xml:space="preserve"> </w:t>
      </w:r>
      <w:r w:rsidRPr="007B1329">
        <w:rPr>
          <w:rFonts w:eastAsia="宋体"/>
          <w:b/>
          <w:kern w:val="2"/>
          <w:lang w:eastAsia="zh-CN"/>
        </w:rPr>
        <w:t xml:space="preserve">L1 measurement results when </w:t>
      </w:r>
      <w:r w:rsidRPr="00507617">
        <w:rPr>
          <w:rFonts w:eastAsia="宋体"/>
          <w:b/>
          <w:kern w:val="2"/>
          <w:lang w:eastAsia="zh-CN"/>
        </w:rPr>
        <w:t>MCG LTM cell switch execution is successful</w:t>
      </w:r>
      <w:r w:rsidRPr="007B1329">
        <w:rPr>
          <w:rFonts w:eastAsia="宋体"/>
          <w:b/>
          <w:kern w:val="2"/>
          <w:lang w:eastAsia="zh-CN"/>
        </w:rPr>
        <w:t>.</w:t>
      </w:r>
    </w:p>
    <w:p w14:paraId="6792AAE2" w14:textId="77777777" w:rsidR="00BC7E4C" w:rsidRDefault="00BC7E4C" w:rsidP="00BC7E4C">
      <w:pPr>
        <w:rPr>
          <w:rFonts w:eastAsia="宋体"/>
          <w:b/>
          <w:bCs/>
          <w:noProof/>
        </w:rPr>
      </w:pPr>
      <w:r>
        <w:rPr>
          <w:rFonts w:eastAsia="宋体"/>
          <w:b/>
          <w:bCs/>
          <w:lang w:val="de-DE"/>
        </w:rPr>
        <w:t xml:space="preserve">Proposal 4: Introduce </w:t>
      </w:r>
      <w:r w:rsidRPr="00C455F6">
        <w:rPr>
          <w:rFonts w:eastAsia="宋体"/>
          <w:b/>
          <w:bCs/>
          <w:noProof/>
        </w:rPr>
        <w:t xml:space="preserve">LTM specific trigger condition(s) for </w:t>
      </w:r>
      <w:r>
        <w:rPr>
          <w:rFonts w:eastAsia="宋体"/>
          <w:b/>
          <w:bCs/>
          <w:noProof/>
        </w:rPr>
        <w:t>successful report for MCG LTM:</w:t>
      </w:r>
    </w:p>
    <w:p w14:paraId="00B28436" w14:textId="77777777" w:rsidR="00BC7E4C" w:rsidRPr="00F37450" w:rsidRDefault="00BC7E4C" w:rsidP="00BC7E4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T310 related threshold, e.g. a threshold for the ratio in percentage between the elapsed T310 timer when reception of the LTM Cell Switch Command MAC CE for MCG LTM and the configured value of the T310 timer.</w:t>
      </w:r>
    </w:p>
    <w:p w14:paraId="5B86B281" w14:textId="77777777" w:rsidR="00BC7E4C" w:rsidRPr="00F37450" w:rsidRDefault="00BC7E4C" w:rsidP="00BC7E4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T312 related threshold, e.g. a threshold for the ratio in percentage between the elapsed T312 timer when reception of the LTM Cell Switch Command MAC CE for MCG LTM and the configured value of the T312 timer.</w:t>
      </w:r>
    </w:p>
    <w:p w14:paraId="597AE31E" w14:textId="77777777" w:rsidR="00BC7E4C" w:rsidRPr="00F37450" w:rsidRDefault="00BC7E4C" w:rsidP="00BC7E4C">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F37450">
        <w:rPr>
          <w:rFonts w:eastAsia="宋体"/>
          <w:b/>
          <w:bCs/>
          <w:noProof/>
          <w:kern w:val="2"/>
          <w:lang w:val="en-US" w:eastAsia="zh-CN"/>
        </w:rPr>
        <w:t>T304 related threshold as legacy.</w:t>
      </w:r>
    </w:p>
    <w:p w14:paraId="5E3E6E29" w14:textId="77777777" w:rsidR="002460DE" w:rsidRDefault="002460DE" w:rsidP="002460DE">
      <w:pPr>
        <w:widowControl w:val="0"/>
        <w:overflowPunct/>
        <w:autoSpaceDE/>
        <w:autoSpaceDN/>
        <w:adjustRightInd/>
        <w:spacing w:afterLines="50" w:after="120"/>
        <w:jc w:val="both"/>
        <w:textAlignment w:val="auto"/>
        <w:rPr>
          <w:rFonts w:eastAsia="宋体"/>
          <w:b/>
          <w:bCs/>
          <w:noProof/>
          <w:kern w:val="2"/>
          <w:lang w:val="en-US" w:eastAsia="zh-CN"/>
        </w:rPr>
      </w:pPr>
      <w:r w:rsidRPr="00EC1868">
        <w:rPr>
          <w:rFonts w:eastAsia="宋体" w:hint="eastAsia"/>
          <w:b/>
          <w:bCs/>
          <w:noProof/>
          <w:kern w:val="2"/>
          <w:lang w:val="en-US" w:eastAsia="zh-CN"/>
        </w:rPr>
        <w:t>P</w:t>
      </w:r>
      <w:r w:rsidRPr="00EC1868">
        <w:rPr>
          <w:rFonts w:eastAsia="宋体"/>
          <w:b/>
          <w:bCs/>
          <w:noProof/>
          <w:kern w:val="2"/>
          <w:lang w:val="en-US" w:eastAsia="zh-CN"/>
        </w:rPr>
        <w:t xml:space="preserve">roposal 5: </w:t>
      </w:r>
      <w:r>
        <w:rPr>
          <w:rFonts w:eastAsia="宋体"/>
          <w:b/>
          <w:bCs/>
          <w:noProof/>
          <w:kern w:val="2"/>
          <w:lang w:val="en-US" w:eastAsia="zh-CN"/>
        </w:rPr>
        <w:t>T</w:t>
      </w:r>
      <w:r w:rsidRPr="00AE0FED">
        <w:rPr>
          <w:rFonts w:eastAsia="宋体"/>
          <w:b/>
          <w:bCs/>
          <w:noProof/>
          <w:kern w:val="2"/>
          <w:lang w:val="en-US" w:eastAsia="zh-CN"/>
        </w:rPr>
        <w:t xml:space="preserve">he UE </w:t>
      </w:r>
      <w:r>
        <w:rPr>
          <w:rFonts w:eastAsia="宋体"/>
          <w:b/>
          <w:bCs/>
          <w:noProof/>
          <w:kern w:val="2"/>
          <w:lang w:val="en-US" w:eastAsia="zh-CN"/>
        </w:rPr>
        <w:t xml:space="preserve">can </w:t>
      </w:r>
      <w:r w:rsidRPr="00AE0FED">
        <w:rPr>
          <w:rFonts w:eastAsia="宋体"/>
          <w:b/>
          <w:bCs/>
          <w:noProof/>
          <w:kern w:val="2"/>
          <w:lang w:val="en-US" w:eastAsia="zh-CN"/>
        </w:rPr>
        <w:t>report L1 measurement results</w:t>
      </w:r>
      <w:r>
        <w:rPr>
          <w:rFonts w:eastAsia="宋体"/>
          <w:b/>
          <w:bCs/>
          <w:noProof/>
          <w:kern w:val="2"/>
          <w:lang w:val="en-US" w:eastAsia="zh-CN"/>
        </w:rPr>
        <w:t xml:space="preserve"> </w:t>
      </w:r>
      <w:r w:rsidRPr="00AE0FED">
        <w:rPr>
          <w:rFonts w:eastAsia="宋体"/>
          <w:b/>
          <w:bCs/>
          <w:noProof/>
          <w:kern w:val="2"/>
          <w:lang w:val="en-US" w:eastAsia="zh-CN"/>
        </w:rPr>
        <w:t>during LTM procedure</w:t>
      </w:r>
      <w:r>
        <w:rPr>
          <w:rFonts w:eastAsia="宋体"/>
          <w:b/>
          <w:bCs/>
          <w:noProof/>
          <w:kern w:val="2"/>
          <w:lang w:val="en-US" w:eastAsia="zh-CN"/>
        </w:rPr>
        <w:t>, and</w:t>
      </w:r>
      <w:r w:rsidRPr="009C208C">
        <w:t xml:space="preserve"> </w:t>
      </w:r>
      <w:r w:rsidRPr="009C208C">
        <w:rPr>
          <w:rFonts w:eastAsia="宋体"/>
          <w:b/>
          <w:bCs/>
          <w:noProof/>
          <w:kern w:val="2"/>
          <w:lang w:val="en-US" w:eastAsia="zh-CN"/>
        </w:rPr>
        <w:t xml:space="preserve">a new RA purpose to indicate that the </w:t>
      </w:r>
      <w:r>
        <w:rPr>
          <w:rFonts w:eastAsia="宋体"/>
          <w:b/>
          <w:bCs/>
          <w:noProof/>
          <w:kern w:val="2"/>
          <w:lang w:val="en-US" w:eastAsia="zh-CN"/>
        </w:rPr>
        <w:t>r</w:t>
      </w:r>
      <w:r w:rsidRPr="009C208C">
        <w:rPr>
          <w:rFonts w:eastAsia="宋体"/>
          <w:b/>
          <w:bCs/>
          <w:noProof/>
          <w:kern w:val="2"/>
          <w:lang w:val="en-US" w:eastAsia="zh-CN"/>
        </w:rPr>
        <w:t xml:space="preserve">andom </w:t>
      </w:r>
      <w:r>
        <w:rPr>
          <w:rFonts w:eastAsia="宋体"/>
          <w:b/>
          <w:bCs/>
          <w:noProof/>
          <w:kern w:val="2"/>
          <w:lang w:val="en-US" w:eastAsia="zh-CN"/>
        </w:rPr>
        <w:t>ac</w:t>
      </w:r>
      <w:r w:rsidRPr="009C208C">
        <w:rPr>
          <w:rFonts w:eastAsia="宋体"/>
          <w:b/>
          <w:bCs/>
          <w:noProof/>
          <w:kern w:val="2"/>
          <w:lang w:val="en-US" w:eastAsia="zh-CN"/>
        </w:rPr>
        <w:t xml:space="preserve">cess </w:t>
      </w:r>
      <w:r>
        <w:rPr>
          <w:rFonts w:eastAsia="宋体"/>
          <w:b/>
          <w:bCs/>
          <w:noProof/>
          <w:kern w:val="2"/>
          <w:lang w:val="en-US" w:eastAsia="zh-CN"/>
        </w:rPr>
        <w:t>p</w:t>
      </w:r>
      <w:r w:rsidRPr="009C208C">
        <w:rPr>
          <w:rFonts w:eastAsia="宋体"/>
          <w:b/>
          <w:bCs/>
          <w:noProof/>
          <w:kern w:val="2"/>
          <w:lang w:val="en-US" w:eastAsia="zh-CN"/>
        </w:rPr>
        <w:t>rocedure was triggered by a PDCCH order for early TA acquisition</w:t>
      </w:r>
      <w:r>
        <w:rPr>
          <w:rFonts w:eastAsia="宋体"/>
          <w:b/>
          <w:bCs/>
          <w:noProof/>
          <w:kern w:val="2"/>
          <w:lang w:val="en-US" w:eastAsia="zh-CN"/>
        </w:rPr>
        <w:t>,</w:t>
      </w:r>
      <w:r w:rsidRPr="00AE0FED">
        <w:rPr>
          <w:rFonts w:eastAsia="宋体"/>
          <w:b/>
          <w:bCs/>
          <w:noProof/>
          <w:kern w:val="2"/>
          <w:lang w:val="en-US" w:eastAsia="zh-CN"/>
        </w:rPr>
        <w:t xml:space="preserve"> in the RA report.</w:t>
      </w:r>
    </w:p>
    <w:p w14:paraId="10CA88DE" w14:textId="7D4ED849" w:rsidR="00911C43" w:rsidRPr="00911C43" w:rsidRDefault="00911C43" w:rsidP="00E31A01">
      <w:pPr>
        <w:widowControl w:val="0"/>
        <w:overflowPunct/>
        <w:autoSpaceDE/>
        <w:autoSpaceDN/>
        <w:adjustRightInd/>
        <w:spacing w:afterLines="50" w:after="120"/>
        <w:jc w:val="both"/>
        <w:textAlignment w:val="auto"/>
        <w:rPr>
          <w:rFonts w:eastAsia="宋体"/>
          <w:b/>
          <w:bCs/>
          <w:noProof/>
          <w:kern w:val="2"/>
          <w:u w:val="single"/>
          <w:lang w:val="en-US" w:eastAsia="zh-CN"/>
        </w:rPr>
      </w:pPr>
      <w:r w:rsidRPr="002C4474">
        <w:rPr>
          <w:rFonts w:eastAsia="宋体"/>
          <w:b/>
          <w:bCs/>
          <w:noProof/>
          <w:kern w:val="2"/>
          <w:u w:val="single"/>
          <w:lang w:val="en-US" w:eastAsia="zh-CN"/>
        </w:rPr>
        <w:t>MR</w:t>
      </w:r>
      <w:r>
        <w:rPr>
          <w:rFonts w:eastAsia="宋体"/>
          <w:b/>
          <w:bCs/>
          <w:noProof/>
          <w:kern w:val="2"/>
          <w:u w:val="single"/>
          <w:lang w:val="en-US" w:eastAsia="zh-CN"/>
        </w:rPr>
        <w:t>O for C</w:t>
      </w:r>
      <w:r w:rsidRPr="00911C43">
        <w:rPr>
          <w:rFonts w:eastAsia="宋体"/>
          <w:b/>
          <w:bCs/>
          <w:noProof/>
          <w:kern w:val="2"/>
          <w:u w:val="single"/>
          <w:lang w:val="en-US" w:eastAsia="zh-CN"/>
        </w:rPr>
        <w:t>HO with candidate SCGs</w:t>
      </w:r>
    </w:p>
    <w:p w14:paraId="48DF1BF8" w14:textId="77777777" w:rsidR="006D3F7B" w:rsidRPr="003F7A2A" w:rsidRDefault="006D3F7B" w:rsidP="006D3F7B">
      <w:pPr>
        <w:snapToGrid w:val="0"/>
        <w:spacing w:before="120"/>
        <w:rPr>
          <w:rFonts w:eastAsia="宋体"/>
          <w:b/>
          <w:bCs/>
        </w:rPr>
      </w:pPr>
      <w:r w:rsidRPr="003F7A2A">
        <w:rPr>
          <w:rFonts w:eastAsia="宋体"/>
          <w:b/>
          <w:bCs/>
        </w:rPr>
        <w:t xml:space="preserve">Proposal </w:t>
      </w:r>
      <w:r>
        <w:rPr>
          <w:rFonts w:eastAsia="宋体"/>
          <w:b/>
          <w:bCs/>
        </w:rPr>
        <w:t>6</w:t>
      </w:r>
      <w:r w:rsidRPr="003F7A2A">
        <w:rPr>
          <w:rFonts w:eastAsia="宋体"/>
          <w:b/>
          <w:bCs/>
        </w:rPr>
        <w:t>: In R19, the following cases should be considered for MRO for CHO with candidate SCGs:</w:t>
      </w:r>
    </w:p>
    <w:p w14:paraId="3240DC86" w14:textId="77777777" w:rsidR="006D3F7B" w:rsidRPr="000E38B5" w:rsidRDefault="006D3F7B" w:rsidP="006D3F7B">
      <w:pPr>
        <w:pStyle w:val="a8"/>
        <w:numPr>
          <w:ilvl w:val="0"/>
          <w:numId w:val="29"/>
        </w:numPr>
        <w:snapToGrid w:val="0"/>
        <w:spacing w:before="120"/>
        <w:rPr>
          <w:rFonts w:eastAsia="宋体"/>
          <w:b/>
          <w:bCs/>
          <w:lang w:eastAsia="zh-CN"/>
        </w:rPr>
      </w:pPr>
      <w:r w:rsidRPr="000E38B5">
        <w:rPr>
          <w:rFonts w:eastAsia="宋体"/>
          <w:b/>
          <w:bCs/>
          <w:lang w:eastAsia="zh-CN"/>
        </w:rPr>
        <w:t>CHO with candidate SCGs is performed, when only a configuration of CHO with candidate SCGs is configured, or a configuration of CHO with candidate SCGs and at least one of a configuration of legacy R16 CHO and a configuration of legacy R17 CHO with SCG are configured;</w:t>
      </w:r>
    </w:p>
    <w:p w14:paraId="7D58DBF0" w14:textId="77777777" w:rsidR="006D3F7B" w:rsidRPr="000E38B5" w:rsidRDefault="006D3F7B" w:rsidP="006D3F7B">
      <w:pPr>
        <w:pStyle w:val="a8"/>
        <w:numPr>
          <w:ilvl w:val="0"/>
          <w:numId w:val="29"/>
        </w:numPr>
        <w:snapToGrid w:val="0"/>
        <w:spacing w:before="120"/>
        <w:rPr>
          <w:rFonts w:eastAsia="宋体"/>
          <w:b/>
          <w:bCs/>
          <w:lang w:eastAsia="zh-CN"/>
        </w:rPr>
      </w:pPr>
      <w:r w:rsidRPr="000E38B5">
        <w:rPr>
          <w:rFonts w:eastAsia="宋体"/>
          <w:b/>
          <w:bCs/>
          <w:lang w:eastAsia="zh-CN"/>
        </w:rPr>
        <w:t>legacy R17 CHO with SCG is performed, when a configuration of CHO with candidate SCGs and a configuration of legacy R17 CHO with SCG are configured, or, when a configuration of CHO with candidate SCGs, a configuration of legacy R16 CHO and a configuration of legacy R17 CHO with SCG are configured;</w:t>
      </w:r>
    </w:p>
    <w:p w14:paraId="54FA8F88" w14:textId="77777777" w:rsidR="006D3F7B" w:rsidRPr="0021133B" w:rsidRDefault="006D3F7B" w:rsidP="006D3F7B">
      <w:pPr>
        <w:pStyle w:val="a8"/>
        <w:numPr>
          <w:ilvl w:val="0"/>
          <w:numId w:val="29"/>
        </w:numPr>
        <w:snapToGrid w:val="0"/>
        <w:spacing w:before="120"/>
        <w:rPr>
          <w:rFonts w:eastAsia="宋体"/>
          <w:b/>
          <w:bCs/>
          <w:lang w:eastAsia="zh-CN"/>
        </w:rPr>
      </w:pPr>
      <w:r w:rsidRPr="000E38B5">
        <w:rPr>
          <w:rFonts w:eastAsia="宋体"/>
          <w:b/>
          <w:bCs/>
          <w:lang w:eastAsia="zh-CN"/>
        </w:rPr>
        <w:t>legacy R16 CHO is performed, when a configuration of CHO with candidate SCGs and a configuration of legacy R16 CHO are configured, or, when a configuration of CHO with candidate SCGs, a configuration of legacy R16 CHO and a configuration of legacy R17 CHO with SCG are configured.</w:t>
      </w:r>
    </w:p>
    <w:p w14:paraId="6E7FC252" w14:textId="77777777" w:rsidR="00DD3A41" w:rsidRPr="00DD3A41" w:rsidRDefault="00DD3A41" w:rsidP="00DD3A41">
      <w:pPr>
        <w:snapToGrid w:val="0"/>
        <w:spacing w:before="120"/>
        <w:rPr>
          <w:rFonts w:eastAsia="宋体"/>
          <w:b/>
          <w:bCs/>
        </w:rPr>
      </w:pPr>
      <w:r w:rsidRPr="00DD3A41">
        <w:rPr>
          <w:rFonts w:eastAsia="宋体"/>
          <w:b/>
          <w:bCs/>
        </w:rPr>
        <w:t>Proposal 7: RLF report is enhanced for the case that an MCG failure (e.g. HOF or RLF) occurs when CHO with candidate SCGs is performed or when legacy R17 CHO with SCG is performed or when legacy R16 CHO is performed.</w:t>
      </w:r>
    </w:p>
    <w:p w14:paraId="2AAE8002" w14:textId="364EC68A" w:rsidR="006D3F7B" w:rsidRDefault="00DD3A41" w:rsidP="00DD3A41">
      <w:pPr>
        <w:snapToGrid w:val="0"/>
        <w:spacing w:before="120"/>
        <w:rPr>
          <w:rFonts w:eastAsia="宋体"/>
          <w:b/>
          <w:bCs/>
        </w:rPr>
      </w:pPr>
      <w:r w:rsidRPr="00DD3A41">
        <w:rPr>
          <w:rFonts w:eastAsia="宋体"/>
          <w:b/>
          <w:bCs/>
        </w:rPr>
        <w:t>Proposal 8: SCG Failure Information message is enhanced for the case that an SCG failure occurs when CHO with candidate SCGs is performed or when legacy R17 CHO with SCG is performed.</w:t>
      </w:r>
    </w:p>
    <w:p w14:paraId="2C54B396" w14:textId="77777777" w:rsidR="00C817A2" w:rsidRPr="00334CFB" w:rsidRDefault="00C817A2" w:rsidP="00C817A2">
      <w:pPr>
        <w:snapToGrid w:val="0"/>
        <w:spacing w:before="120"/>
        <w:rPr>
          <w:rFonts w:eastAsia="宋体"/>
          <w:b/>
          <w:bCs/>
        </w:rPr>
      </w:pPr>
      <w:r w:rsidRPr="003F7A2A">
        <w:rPr>
          <w:rFonts w:eastAsia="宋体"/>
          <w:b/>
          <w:bCs/>
        </w:rPr>
        <w:t xml:space="preserve">Proposal </w:t>
      </w:r>
      <w:r>
        <w:rPr>
          <w:rFonts w:eastAsia="宋体"/>
          <w:b/>
          <w:bCs/>
        </w:rPr>
        <w:t>9</w:t>
      </w:r>
      <w:r w:rsidRPr="003F7A2A">
        <w:rPr>
          <w:rFonts w:eastAsia="宋体"/>
          <w:b/>
          <w:bCs/>
        </w:rPr>
        <w:t>:</w:t>
      </w:r>
      <w:r>
        <w:rPr>
          <w:rFonts w:eastAsia="宋体"/>
          <w:b/>
          <w:bCs/>
        </w:rPr>
        <w:t xml:space="preserve"> T</w:t>
      </w:r>
      <w:r w:rsidRPr="00760EDA">
        <w:rPr>
          <w:rFonts w:eastAsia="宋体"/>
          <w:b/>
          <w:bCs/>
        </w:rPr>
        <w:t>he type of the first fulfilled execution condition</w:t>
      </w:r>
      <w:r>
        <w:rPr>
          <w:rFonts w:eastAsia="宋体"/>
          <w:b/>
          <w:bCs/>
        </w:rPr>
        <w:t xml:space="preserve"> </w:t>
      </w:r>
      <w:r w:rsidRPr="00645EBD">
        <w:rPr>
          <w:rFonts w:eastAsia="宋体"/>
          <w:b/>
          <w:bCs/>
        </w:rPr>
        <w:t>(e.g. CHO execution condition or CPAC execution condition)</w:t>
      </w:r>
      <w:r w:rsidRPr="00760EDA">
        <w:rPr>
          <w:rFonts w:eastAsia="宋体"/>
          <w:b/>
          <w:bCs/>
        </w:rPr>
        <w:t xml:space="preserve"> if any</w:t>
      </w:r>
      <w:r>
        <w:rPr>
          <w:rFonts w:eastAsia="宋体"/>
          <w:b/>
          <w:bCs/>
        </w:rPr>
        <w:t xml:space="preserve">, and </w:t>
      </w:r>
      <w:r w:rsidRPr="00760EDA">
        <w:rPr>
          <w:rFonts w:eastAsia="宋体"/>
          <w:b/>
          <w:bCs/>
        </w:rPr>
        <w:t>time duration between two fulfilled execution conditions if any</w:t>
      </w:r>
      <w:r>
        <w:rPr>
          <w:rFonts w:eastAsia="宋体"/>
          <w:b/>
          <w:bCs/>
        </w:rPr>
        <w:t xml:space="preserve">, can be </w:t>
      </w:r>
      <w:r w:rsidRPr="00FB757C">
        <w:rPr>
          <w:rFonts w:eastAsia="宋体"/>
          <w:b/>
          <w:bCs/>
        </w:rPr>
        <w:t>stored or reported by the UE</w:t>
      </w:r>
      <w:r>
        <w:rPr>
          <w:rFonts w:eastAsia="宋体"/>
          <w:b/>
          <w:bCs/>
        </w:rPr>
        <w:t xml:space="preserve"> </w:t>
      </w:r>
      <w:r w:rsidRPr="00FB757C">
        <w:rPr>
          <w:rFonts w:eastAsia="宋体"/>
          <w:b/>
          <w:bCs/>
        </w:rPr>
        <w:t>in RLF report or SCG Failure Information message</w:t>
      </w:r>
      <w:r>
        <w:rPr>
          <w:rFonts w:eastAsia="宋体"/>
          <w:b/>
          <w:bCs/>
        </w:rPr>
        <w:t>.</w:t>
      </w:r>
    </w:p>
    <w:p w14:paraId="08F4CF99" w14:textId="77777777" w:rsidR="00CC566D" w:rsidRDefault="00CC566D" w:rsidP="00CC566D">
      <w:pPr>
        <w:snapToGrid w:val="0"/>
        <w:spacing w:before="120"/>
        <w:rPr>
          <w:rFonts w:eastAsia="宋体"/>
          <w:b/>
          <w:bCs/>
        </w:rPr>
      </w:pPr>
      <w:r w:rsidRPr="003F7A2A">
        <w:rPr>
          <w:rFonts w:eastAsia="宋体"/>
          <w:b/>
          <w:bCs/>
        </w:rPr>
        <w:t xml:space="preserve">Proposal </w:t>
      </w:r>
      <w:r>
        <w:rPr>
          <w:rFonts w:eastAsia="宋体"/>
          <w:b/>
          <w:bCs/>
        </w:rPr>
        <w:t>10</w:t>
      </w:r>
      <w:r w:rsidRPr="003F7A2A">
        <w:rPr>
          <w:rFonts w:eastAsia="宋体"/>
          <w:b/>
          <w:bCs/>
        </w:rPr>
        <w:t xml:space="preserve">: </w:t>
      </w:r>
      <w:r>
        <w:rPr>
          <w:rFonts w:eastAsia="宋体"/>
          <w:b/>
          <w:bCs/>
        </w:rPr>
        <w:t xml:space="preserve">SHR is enhanced for the case that a sub-optimal </w:t>
      </w:r>
      <w:r w:rsidRPr="00923E57">
        <w:rPr>
          <w:rFonts w:eastAsia="宋体"/>
          <w:b/>
          <w:bCs/>
        </w:rPr>
        <w:t>successful CHO</w:t>
      </w:r>
      <w:r>
        <w:rPr>
          <w:rFonts w:eastAsia="宋体"/>
          <w:b/>
          <w:bCs/>
        </w:rPr>
        <w:t xml:space="preserve"> occurs</w:t>
      </w:r>
      <w:r w:rsidRPr="00923E57">
        <w:rPr>
          <w:rFonts w:eastAsia="宋体"/>
          <w:b/>
          <w:bCs/>
        </w:rPr>
        <w:t xml:space="preserve"> </w:t>
      </w:r>
      <w:r w:rsidRPr="005606B0">
        <w:rPr>
          <w:rFonts w:eastAsia="宋体"/>
          <w:b/>
          <w:bCs/>
        </w:rPr>
        <w:t>when CHO with candidate SCGs is performed or when legacy R17 CHO with SCG is performed or when legacy R16 CHO is performed</w:t>
      </w:r>
      <w:r>
        <w:rPr>
          <w:rFonts w:eastAsia="宋体"/>
          <w:b/>
          <w:bCs/>
        </w:rPr>
        <w:t>.</w:t>
      </w:r>
    </w:p>
    <w:p w14:paraId="32CCCA78" w14:textId="77777777" w:rsidR="00CC566D" w:rsidRDefault="00CC566D" w:rsidP="00CC566D">
      <w:pPr>
        <w:snapToGrid w:val="0"/>
        <w:spacing w:before="120"/>
        <w:rPr>
          <w:rFonts w:eastAsia="宋体"/>
          <w:b/>
          <w:bCs/>
        </w:rPr>
      </w:pPr>
      <w:r w:rsidRPr="003F7A2A">
        <w:rPr>
          <w:rFonts w:eastAsia="宋体"/>
          <w:b/>
          <w:bCs/>
        </w:rPr>
        <w:t xml:space="preserve">Proposal </w:t>
      </w:r>
      <w:r>
        <w:rPr>
          <w:rFonts w:eastAsia="宋体"/>
          <w:b/>
          <w:bCs/>
        </w:rPr>
        <w:t>11</w:t>
      </w:r>
      <w:r w:rsidRPr="003F7A2A">
        <w:rPr>
          <w:rFonts w:eastAsia="宋体"/>
          <w:b/>
          <w:bCs/>
        </w:rPr>
        <w:t xml:space="preserve">: </w:t>
      </w:r>
      <w:r>
        <w:rPr>
          <w:rFonts w:eastAsia="宋体"/>
          <w:b/>
          <w:bCs/>
        </w:rPr>
        <w:t xml:space="preserve">SPR is enhanced for the case that a sub-optimal </w:t>
      </w:r>
      <w:r w:rsidRPr="00923E57">
        <w:rPr>
          <w:rFonts w:eastAsia="宋体"/>
          <w:b/>
          <w:bCs/>
        </w:rPr>
        <w:t xml:space="preserve">successful </w:t>
      </w:r>
      <w:proofErr w:type="spellStart"/>
      <w:r w:rsidRPr="00ED765B">
        <w:rPr>
          <w:rFonts w:eastAsia="宋体"/>
          <w:b/>
          <w:bCs/>
        </w:rPr>
        <w:t>PSCell</w:t>
      </w:r>
      <w:proofErr w:type="spellEnd"/>
      <w:r w:rsidRPr="00ED765B">
        <w:rPr>
          <w:rFonts w:eastAsia="宋体"/>
          <w:b/>
          <w:bCs/>
        </w:rPr>
        <w:t xml:space="preserve"> addition or </w:t>
      </w:r>
      <w:proofErr w:type="spellStart"/>
      <w:r w:rsidRPr="00ED765B">
        <w:rPr>
          <w:rFonts w:eastAsia="宋体"/>
          <w:b/>
          <w:bCs/>
        </w:rPr>
        <w:t>PSCell</w:t>
      </w:r>
      <w:proofErr w:type="spellEnd"/>
      <w:r w:rsidRPr="00ED765B">
        <w:rPr>
          <w:rFonts w:eastAsia="宋体"/>
          <w:b/>
          <w:bCs/>
        </w:rPr>
        <w:t xml:space="preserve"> change or CPAC</w:t>
      </w:r>
      <w:r>
        <w:rPr>
          <w:rFonts w:eastAsia="宋体"/>
          <w:b/>
          <w:bCs/>
        </w:rPr>
        <w:t xml:space="preserve"> occurs</w:t>
      </w:r>
      <w:r w:rsidRPr="00C14C94">
        <w:rPr>
          <w:rFonts w:eastAsia="宋体"/>
          <w:b/>
          <w:bCs/>
        </w:rPr>
        <w:t xml:space="preserve"> when CHO with candidate SCGs is performed or when legacy R17 CHO with SCG is performed.</w:t>
      </w:r>
    </w:p>
    <w:p w14:paraId="438471FD" w14:textId="77777777" w:rsidR="00246803" w:rsidRDefault="00246803" w:rsidP="00246803">
      <w:pPr>
        <w:snapToGrid w:val="0"/>
        <w:spacing w:before="120"/>
        <w:rPr>
          <w:rFonts w:eastAsiaTheme="minorEastAsia"/>
          <w:lang w:eastAsia="zh-CN"/>
        </w:rPr>
      </w:pPr>
      <w:r>
        <w:rPr>
          <w:rFonts w:eastAsia="宋体" w:hint="eastAsia"/>
          <w:b/>
          <w:bCs/>
          <w:noProof/>
          <w:lang w:val="de-DE"/>
        </w:rPr>
        <w:t>P</w:t>
      </w:r>
      <w:r>
        <w:rPr>
          <w:rFonts w:eastAsia="宋体"/>
          <w:b/>
          <w:bCs/>
          <w:noProof/>
          <w:lang w:val="de-DE"/>
        </w:rPr>
        <w:t>roposal 12</w:t>
      </w:r>
      <w:r w:rsidRPr="00EE1CC1">
        <w:rPr>
          <w:rFonts w:eastAsia="宋体"/>
          <w:b/>
          <w:bCs/>
          <w:lang w:eastAsia="en-US"/>
        </w:rPr>
        <w:t xml:space="preserve">: </w:t>
      </w:r>
      <w:r w:rsidRPr="00D02294">
        <w:rPr>
          <w:rFonts w:eastAsia="宋体"/>
          <w:b/>
          <w:bCs/>
          <w:lang w:eastAsia="en-US"/>
        </w:rPr>
        <w:t xml:space="preserve">RAN2 to introduce new trigger condition(s) for SHR or SPR for a CHO with candidate SCGs, e.g. a threshold related to time duration between fulfilment of CHO execution condition configured for the target </w:t>
      </w:r>
      <w:proofErr w:type="spellStart"/>
      <w:r w:rsidRPr="00D02294">
        <w:rPr>
          <w:rFonts w:eastAsia="宋体"/>
          <w:b/>
          <w:bCs/>
          <w:lang w:eastAsia="en-US"/>
        </w:rPr>
        <w:t>PCell</w:t>
      </w:r>
      <w:proofErr w:type="spellEnd"/>
      <w:r w:rsidRPr="00D02294">
        <w:rPr>
          <w:rFonts w:eastAsia="宋体"/>
          <w:b/>
          <w:bCs/>
          <w:lang w:eastAsia="en-US"/>
        </w:rPr>
        <w:t xml:space="preserve"> and fulfilment of CPAC execution condition configured for the associated target </w:t>
      </w:r>
      <w:proofErr w:type="spellStart"/>
      <w:r w:rsidRPr="00D02294">
        <w:rPr>
          <w:rFonts w:eastAsia="宋体"/>
          <w:b/>
          <w:bCs/>
          <w:lang w:eastAsia="en-US"/>
        </w:rPr>
        <w:t>PSCell</w:t>
      </w:r>
      <w:proofErr w:type="spellEnd"/>
      <w:r w:rsidRPr="00D02294">
        <w:rPr>
          <w:rFonts w:eastAsia="宋体"/>
          <w:b/>
          <w:bCs/>
          <w:lang w:eastAsia="en-US"/>
        </w:rPr>
        <w:t>.</w:t>
      </w:r>
    </w:p>
    <w:p w14:paraId="6D7D38BB" w14:textId="3AD377A0" w:rsidR="00900564" w:rsidRDefault="00246803" w:rsidP="00900564">
      <w:pPr>
        <w:snapToGrid w:val="0"/>
        <w:spacing w:before="120"/>
        <w:rPr>
          <w:rFonts w:eastAsia="宋体"/>
          <w:b/>
          <w:bCs/>
          <w:noProof/>
          <w:lang w:val="de-DE"/>
        </w:rPr>
      </w:pPr>
      <w:r w:rsidRPr="00BD65E9">
        <w:rPr>
          <w:rFonts w:eastAsia="宋体"/>
          <w:b/>
          <w:bCs/>
          <w:noProof/>
          <w:lang w:val="de-DE"/>
        </w:rPr>
        <w:t xml:space="preserve">Proposal </w:t>
      </w:r>
      <w:r>
        <w:rPr>
          <w:rFonts w:eastAsia="宋体"/>
          <w:b/>
          <w:bCs/>
          <w:noProof/>
          <w:lang w:val="de-DE"/>
        </w:rPr>
        <w:t>13</w:t>
      </w:r>
      <w:r w:rsidRPr="00BD65E9">
        <w:rPr>
          <w:rFonts w:eastAsia="宋体"/>
          <w:b/>
          <w:bCs/>
          <w:noProof/>
          <w:lang w:val="de-DE"/>
        </w:rPr>
        <w:t>: The type of the first fulfilled execution condition (e.g. CHO execution condition or CPAC execution condition) and time duration between two fulfilled execution conditions</w:t>
      </w:r>
      <w:r>
        <w:rPr>
          <w:rFonts w:eastAsia="宋体"/>
          <w:b/>
          <w:bCs/>
          <w:noProof/>
          <w:lang w:val="de-DE"/>
        </w:rPr>
        <w:t xml:space="preserve"> can</w:t>
      </w:r>
      <w:r w:rsidRPr="00BD65E9">
        <w:rPr>
          <w:rFonts w:eastAsia="宋体"/>
          <w:b/>
          <w:bCs/>
          <w:noProof/>
          <w:lang w:val="de-DE"/>
        </w:rPr>
        <w:t xml:space="preserve"> be stored or reported by the UE in SHR or SPR.</w:t>
      </w:r>
    </w:p>
    <w:p w14:paraId="76C34C99" w14:textId="2835A13D" w:rsidR="002F13A6" w:rsidRPr="00294FFA" w:rsidRDefault="002F13A6" w:rsidP="00294FFA">
      <w:pPr>
        <w:widowControl w:val="0"/>
        <w:overflowPunct/>
        <w:autoSpaceDE/>
        <w:autoSpaceDN/>
        <w:adjustRightInd/>
        <w:spacing w:afterLines="50" w:after="120"/>
        <w:jc w:val="both"/>
        <w:textAlignment w:val="auto"/>
        <w:rPr>
          <w:rFonts w:eastAsia="宋体"/>
          <w:b/>
          <w:bCs/>
          <w:noProof/>
          <w:kern w:val="2"/>
          <w:u w:val="single"/>
          <w:lang w:val="en-US" w:eastAsia="zh-CN"/>
        </w:rPr>
      </w:pPr>
      <w:r w:rsidRPr="00294FFA">
        <w:rPr>
          <w:rFonts w:eastAsia="宋体"/>
          <w:b/>
          <w:bCs/>
          <w:noProof/>
          <w:kern w:val="2"/>
          <w:u w:val="single"/>
          <w:lang w:val="en-US" w:eastAsia="zh-CN"/>
        </w:rPr>
        <w:t>MRO for subsequent CPAC</w:t>
      </w:r>
    </w:p>
    <w:p w14:paraId="47C435D3" w14:textId="77777777" w:rsidR="00204285" w:rsidRPr="00096C16" w:rsidRDefault="00204285" w:rsidP="00204285">
      <w:pPr>
        <w:spacing w:afterLines="50" w:after="120"/>
        <w:rPr>
          <w:rFonts w:eastAsia="宋体"/>
          <w:b/>
          <w:bCs/>
          <w:noProof/>
          <w:lang w:val="de-DE"/>
        </w:rPr>
      </w:pPr>
      <w:r w:rsidRPr="00096C16">
        <w:rPr>
          <w:rFonts w:eastAsia="宋体" w:hint="eastAsia"/>
          <w:b/>
          <w:bCs/>
          <w:noProof/>
          <w:lang w:val="de-DE"/>
        </w:rPr>
        <w:t>P</w:t>
      </w:r>
      <w:r w:rsidRPr="00096C16">
        <w:rPr>
          <w:rFonts w:eastAsia="宋体"/>
          <w:b/>
          <w:bCs/>
          <w:noProof/>
          <w:lang w:val="de-DE"/>
        </w:rPr>
        <w:t xml:space="preserve">roposal </w:t>
      </w:r>
      <w:r>
        <w:rPr>
          <w:rFonts w:eastAsia="宋体"/>
          <w:b/>
          <w:bCs/>
          <w:noProof/>
          <w:lang w:val="de-DE"/>
        </w:rPr>
        <w:t>14</w:t>
      </w:r>
      <w:r w:rsidRPr="00096C16">
        <w:rPr>
          <w:rFonts w:eastAsia="宋体"/>
          <w:b/>
          <w:bCs/>
          <w:noProof/>
          <w:lang w:val="de-DE"/>
        </w:rPr>
        <w:t xml:space="preserve">: In R19, the following cases should be </w:t>
      </w:r>
      <w:r>
        <w:rPr>
          <w:rFonts w:eastAsia="宋体" w:hint="eastAsia"/>
          <w:b/>
          <w:bCs/>
          <w:noProof/>
          <w:lang w:val="de-DE" w:eastAsia="zh-CN"/>
        </w:rPr>
        <w:t>supported</w:t>
      </w:r>
      <w:r w:rsidRPr="00096C16">
        <w:rPr>
          <w:rFonts w:eastAsia="宋体"/>
          <w:b/>
          <w:bCs/>
          <w:noProof/>
          <w:lang w:val="de-DE"/>
        </w:rPr>
        <w:t xml:space="preserve"> for MRO for subsequent CPAC: </w:t>
      </w:r>
    </w:p>
    <w:p w14:paraId="4D51C241" w14:textId="77777777" w:rsidR="00204285" w:rsidRPr="00096C16" w:rsidRDefault="00204285" w:rsidP="00204285">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MN initia</w:t>
      </w:r>
      <w:r>
        <w:rPr>
          <w:rFonts w:eastAsia="宋体"/>
          <w:b/>
          <w:bCs/>
          <w:noProof/>
          <w:kern w:val="2"/>
          <w:lang w:val="en-US" w:eastAsia="zh-CN"/>
        </w:rPr>
        <w:t>t</w:t>
      </w:r>
      <w:r w:rsidRPr="00096C16">
        <w:rPr>
          <w:rFonts w:eastAsia="宋体"/>
          <w:b/>
          <w:bCs/>
          <w:noProof/>
          <w:kern w:val="2"/>
          <w:lang w:val="en-US" w:eastAsia="zh-CN"/>
        </w:rPr>
        <w:t>ed inter-SN subsequent CPAC;</w:t>
      </w:r>
    </w:p>
    <w:p w14:paraId="54960B4F" w14:textId="77777777" w:rsidR="00204285" w:rsidRDefault="00204285" w:rsidP="00204285">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096C16">
        <w:rPr>
          <w:rFonts w:eastAsia="宋体"/>
          <w:b/>
          <w:bCs/>
          <w:noProof/>
          <w:kern w:val="2"/>
          <w:lang w:val="en-US" w:eastAsia="zh-CN"/>
        </w:rPr>
        <w:t>SN initi</w:t>
      </w:r>
      <w:r>
        <w:rPr>
          <w:rFonts w:eastAsia="宋体"/>
          <w:b/>
          <w:bCs/>
          <w:noProof/>
          <w:kern w:val="2"/>
          <w:lang w:val="en-US" w:eastAsia="zh-CN"/>
        </w:rPr>
        <w:t>at</w:t>
      </w:r>
      <w:r w:rsidRPr="00096C16">
        <w:rPr>
          <w:rFonts w:eastAsia="宋体"/>
          <w:b/>
          <w:bCs/>
          <w:noProof/>
          <w:kern w:val="2"/>
          <w:lang w:val="en-US" w:eastAsia="zh-CN"/>
        </w:rPr>
        <w:t>ed intra-SN subsequent CPAC;</w:t>
      </w:r>
    </w:p>
    <w:p w14:paraId="6845E390" w14:textId="1B3CAB6B" w:rsidR="00204285" w:rsidRPr="00204285" w:rsidRDefault="00204285" w:rsidP="00204285">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204285">
        <w:rPr>
          <w:rFonts w:eastAsia="宋体"/>
          <w:b/>
          <w:bCs/>
          <w:noProof/>
          <w:kern w:val="2"/>
          <w:lang w:val="en-US" w:eastAsia="zh-CN"/>
        </w:rPr>
        <w:t>SN initiated inter-SN subsequent CPAC.</w:t>
      </w:r>
    </w:p>
    <w:p w14:paraId="6661F85C" w14:textId="77777777" w:rsidR="00FE5517" w:rsidRPr="00E42652" w:rsidRDefault="00FE5517" w:rsidP="00FE5517">
      <w:pPr>
        <w:widowControl w:val="0"/>
        <w:overflowPunct/>
        <w:autoSpaceDE/>
        <w:autoSpaceDN/>
        <w:adjustRightInd/>
        <w:spacing w:afterLines="50" w:after="120"/>
        <w:jc w:val="both"/>
        <w:textAlignment w:val="auto"/>
        <w:rPr>
          <w:rFonts w:eastAsia="宋体"/>
          <w:b/>
          <w:bCs/>
          <w:noProof/>
          <w:kern w:val="2"/>
          <w:lang w:val="de-DE" w:eastAsia="zh-CN"/>
        </w:rPr>
      </w:pPr>
      <w:r w:rsidRPr="00096C16">
        <w:rPr>
          <w:rFonts w:eastAsia="宋体" w:hint="eastAsia"/>
          <w:b/>
          <w:bCs/>
          <w:noProof/>
          <w:lang w:val="de-DE"/>
        </w:rPr>
        <w:t>P</w:t>
      </w:r>
      <w:r w:rsidRPr="00096C16">
        <w:rPr>
          <w:rFonts w:eastAsia="宋体"/>
          <w:b/>
          <w:bCs/>
          <w:noProof/>
          <w:lang w:val="de-DE"/>
        </w:rPr>
        <w:t xml:space="preserve">roposal </w:t>
      </w:r>
      <w:r>
        <w:rPr>
          <w:rFonts w:eastAsia="宋体"/>
          <w:b/>
          <w:bCs/>
          <w:noProof/>
          <w:lang w:val="de-DE"/>
        </w:rPr>
        <w:t>15</w:t>
      </w:r>
      <w:r w:rsidRPr="008F5790">
        <w:rPr>
          <w:rFonts w:eastAsia="宋体"/>
          <w:b/>
          <w:kern w:val="2"/>
          <w:lang w:eastAsia="zh-CN"/>
        </w:rPr>
        <w:t xml:space="preserve">: </w:t>
      </w:r>
      <w:r>
        <w:rPr>
          <w:rFonts w:eastAsia="宋体"/>
          <w:b/>
          <w:kern w:val="2"/>
          <w:lang w:eastAsia="zh-CN"/>
        </w:rPr>
        <w:t xml:space="preserve">To </w:t>
      </w:r>
      <w:r>
        <w:rPr>
          <w:rFonts w:eastAsia="宋体"/>
          <w:b/>
          <w:bCs/>
          <w:noProof/>
          <w:lang w:val="de-DE"/>
        </w:rPr>
        <w:t xml:space="preserve">support </w:t>
      </w:r>
      <w:r w:rsidRPr="00BC404F">
        <w:rPr>
          <w:rFonts w:eastAsia="宋体"/>
          <w:b/>
          <w:kern w:val="2"/>
          <w:lang w:eastAsia="zh-CN"/>
        </w:rPr>
        <w:t xml:space="preserve">MRO for </w:t>
      </w:r>
      <w:r>
        <w:rPr>
          <w:rFonts w:eastAsia="宋体"/>
          <w:b/>
          <w:kern w:val="2"/>
          <w:lang w:eastAsia="zh-CN"/>
        </w:rPr>
        <w:t xml:space="preserve">SCG failure </w:t>
      </w:r>
      <w:r w:rsidRPr="00BC404F">
        <w:rPr>
          <w:rFonts w:eastAsia="宋体"/>
          <w:b/>
          <w:kern w:val="2"/>
          <w:lang w:eastAsia="zh-CN"/>
        </w:rPr>
        <w:t>in</w:t>
      </w:r>
      <w:r>
        <w:rPr>
          <w:rFonts w:eastAsia="宋体"/>
          <w:b/>
          <w:kern w:val="2"/>
          <w:lang w:eastAsia="zh-CN"/>
        </w:rPr>
        <w:t xml:space="preserve"> a </w:t>
      </w:r>
      <w:r w:rsidRPr="00E17FFE">
        <w:rPr>
          <w:rFonts w:eastAsia="宋体"/>
          <w:b/>
          <w:kern w:val="2"/>
          <w:lang w:eastAsia="zh-CN"/>
        </w:rPr>
        <w:t>subsequent CPAC</w:t>
      </w:r>
      <w:r w:rsidRPr="00BC404F">
        <w:rPr>
          <w:rFonts w:eastAsia="宋体"/>
          <w:b/>
          <w:kern w:val="2"/>
          <w:lang w:eastAsia="zh-CN"/>
        </w:rPr>
        <w:t xml:space="preserve"> procedure</w:t>
      </w:r>
      <w:r>
        <w:rPr>
          <w:rFonts w:eastAsia="宋体"/>
          <w:b/>
          <w:kern w:val="2"/>
          <w:lang w:eastAsia="zh-CN"/>
        </w:rPr>
        <w:t xml:space="preserve">, the </w:t>
      </w:r>
      <w:r w:rsidRPr="00E42652">
        <w:rPr>
          <w:rFonts w:eastAsia="宋体"/>
          <w:b/>
          <w:bCs/>
          <w:noProof/>
          <w:kern w:val="2"/>
          <w:lang w:val="de-DE" w:eastAsia="zh-CN"/>
        </w:rPr>
        <w:t>following cases should be considered:</w:t>
      </w:r>
    </w:p>
    <w:p w14:paraId="5781BD82" w14:textId="77777777" w:rsidR="00FE5517" w:rsidRPr="001C6AFE" w:rsidRDefault="00FE5517" w:rsidP="00FE551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 xml:space="preserve">an SCG failure occurs before initial CPC execution or following subsequent CPC execution is executed; </w:t>
      </w:r>
    </w:p>
    <w:p w14:paraId="27500722" w14:textId="77777777" w:rsidR="00FE5517" w:rsidRPr="001C6AFE" w:rsidRDefault="00FE5517" w:rsidP="00FE551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during initial CPAC execution phase or following subsequent CPC execution phase;</w:t>
      </w:r>
    </w:p>
    <w:p w14:paraId="442E7433" w14:textId="77777777" w:rsidR="00FE5517" w:rsidRPr="001C6AFE" w:rsidRDefault="00FE5517" w:rsidP="00FE5517">
      <w:pPr>
        <w:pStyle w:val="a8"/>
        <w:widowControl w:val="0"/>
        <w:numPr>
          <w:ilvl w:val="0"/>
          <w:numId w:val="17"/>
        </w:numPr>
        <w:overflowPunct/>
        <w:autoSpaceDE/>
        <w:autoSpaceDN/>
        <w:adjustRightInd/>
        <w:spacing w:afterLines="50" w:after="120"/>
        <w:jc w:val="both"/>
        <w:textAlignment w:val="auto"/>
        <w:rPr>
          <w:rFonts w:eastAsia="宋体"/>
          <w:b/>
          <w:bCs/>
          <w:noProof/>
          <w:kern w:val="2"/>
          <w:lang w:val="en-US" w:eastAsia="zh-CN"/>
        </w:rPr>
      </w:pPr>
      <w:r w:rsidRPr="001C6AFE">
        <w:rPr>
          <w:rFonts w:eastAsia="宋体"/>
          <w:b/>
          <w:bCs/>
          <w:noProof/>
          <w:kern w:val="2"/>
          <w:lang w:val="en-US" w:eastAsia="zh-CN"/>
        </w:rPr>
        <w:t>an SCG failure occurs shortly after successful initial CPAC execution or following subsequent CPC execution.</w:t>
      </w:r>
    </w:p>
    <w:p w14:paraId="6A83B6A0" w14:textId="12A96BBF" w:rsidR="00204285" w:rsidRDefault="00E61B5E" w:rsidP="00641C9A">
      <w:pPr>
        <w:spacing w:afterLines="50" w:after="120"/>
        <w:rPr>
          <w:rFonts w:eastAsia="宋体"/>
          <w:b/>
          <w:bCs/>
          <w:noProof/>
          <w:lang w:val="en-US"/>
        </w:rPr>
      </w:pPr>
      <w:r w:rsidRPr="00E61B5E">
        <w:rPr>
          <w:rFonts w:eastAsia="宋体"/>
          <w:b/>
          <w:bCs/>
          <w:noProof/>
          <w:lang w:val="en-US"/>
        </w:rPr>
        <w:t>Proposal 16: MRO mechanism for CPAC can be taken as baseline for subsequent CPAC.</w:t>
      </w:r>
    </w:p>
    <w:p w14:paraId="4F35B0DE" w14:textId="433DBF5F" w:rsidR="00C07D6E" w:rsidRPr="00990AD9" w:rsidRDefault="00990AD9" w:rsidP="0071612A">
      <w:pPr>
        <w:widowControl w:val="0"/>
        <w:overflowPunct/>
        <w:autoSpaceDE/>
        <w:autoSpaceDN/>
        <w:adjustRightInd/>
        <w:spacing w:afterLines="50" w:after="120"/>
        <w:jc w:val="both"/>
        <w:textAlignment w:val="auto"/>
        <w:rPr>
          <w:rFonts w:eastAsia="宋体"/>
          <w:b/>
          <w:bCs/>
          <w:noProof/>
          <w:lang w:val="de-DE"/>
        </w:rPr>
      </w:pPr>
      <w:r>
        <w:rPr>
          <w:rFonts w:eastAsia="宋体" w:hint="eastAsia"/>
          <w:b/>
          <w:bCs/>
          <w:noProof/>
          <w:lang w:val="de-DE"/>
        </w:rPr>
        <w:t>P</w:t>
      </w:r>
      <w:r>
        <w:rPr>
          <w:rFonts w:eastAsia="宋体"/>
          <w:b/>
          <w:bCs/>
          <w:noProof/>
          <w:lang w:val="de-DE"/>
        </w:rPr>
        <w:t xml:space="preserve">roposal 17: RAN2 to discuss </w:t>
      </w:r>
      <w:r w:rsidRPr="002B5EF9">
        <w:rPr>
          <w:rFonts w:eastAsia="宋体"/>
          <w:b/>
          <w:bCs/>
          <w:noProof/>
          <w:lang w:val="de-DE"/>
        </w:rPr>
        <w:t>whether S</w:t>
      </w:r>
      <w:r>
        <w:rPr>
          <w:rFonts w:eastAsia="宋体"/>
          <w:b/>
          <w:bCs/>
          <w:noProof/>
          <w:lang w:val="de-DE"/>
        </w:rPr>
        <w:t>P</w:t>
      </w:r>
      <w:r w:rsidRPr="002B5EF9">
        <w:rPr>
          <w:rFonts w:eastAsia="宋体"/>
          <w:b/>
          <w:bCs/>
          <w:noProof/>
          <w:lang w:val="de-DE"/>
        </w:rPr>
        <w:t>R can be reused for</w:t>
      </w:r>
      <w:r>
        <w:rPr>
          <w:rFonts w:eastAsia="宋体"/>
          <w:b/>
          <w:bCs/>
          <w:noProof/>
          <w:lang w:val="de-DE"/>
        </w:rPr>
        <w:t xml:space="preserve"> </w:t>
      </w:r>
      <w:r w:rsidRPr="00724712">
        <w:rPr>
          <w:rFonts w:eastAsia="宋体"/>
          <w:b/>
          <w:bCs/>
          <w:noProof/>
          <w:lang w:val="de-DE"/>
        </w:rPr>
        <w:t>subsequent CPAC</w:t>
      </w:r>
      <w:r>
        <w:rPr>
          <w:rFonts w:eastAsia="宋体"/>
          <w:b/>
          <w:bCs/>
          <w:noProof/>
          <w:lang w:val="de-DE"/>
        </w:rPr>
        <w:t>.</w:t>
      </w:r>
    </w:p>
    <w:p w14:paraId="056D6F61" w14:textId="77777777" w:rsidR="00AD1CE8" w:rsidRPr="008254D2" w:rsidRDefault="00AD1CE8" w:rsidP="00AD1CE8">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val="en-US" w:eastAsia="zh-CN"/>
        </w:rPr>
      </w:pPr>
      <w:r w:rsidRPr="008254D2">
        <w:rPr>
          <w:rFonts w:eastAsia="宋体" w:cs="Arial" w:hint="eastAsia"/>
          <w:b/>
          <w:sz w:val="32"/>
          <w:szCs w:val="32"/>
          <w:lang w:val="en-US" w:eastAsia="zh-CN"/>
        </w:rPr>
        <w:t>R</w:t>
      </w:r>
      <w:r w:rsidRPr="008254D2">
        <w:rPr>
          <w:rFonts w:eastAsia="宋体" w:cs="Arial"/>
          <w:b/>
          <w:sz w:val="32"/>
          <w:szCs w:val="32"/>
          <w:lang w:val="en-US" w:eastAsia="zh-CN"/>
        </w:rPr>
        <w:t>eference</w:t>
      </w:r>
    </w:p>
    <w:p w14:paraId="2D632C71" w14:textId="4B96D369" w:rsidR="00467A05" w:rsidRPr="00A15F62" w:rsidRDefault="00AD1CE8">
      <w:pPr>
        <w:rPr>
          <w:rFonts w:eastAsiaTheme="minorEastAsia"/>
          <w:lang w:val="en-US" w:eastAsia="zh-CN"/>
        </w:rPr>
      </w:pPr>
      <w:r w:rsidRPr="00E43DA4">
        <w:rPr>
          <w:rFonts w:eastAsiaTheme="minorEastAsia"/>
          <w:lang w:val="en-US" w:eastAsia="zh-CN"/>
        </w:rPr>
        <w:t xml:space="preserve">[1] </w:t>
      </w:r>
      <w:r w:rsidR="00A21F28">
        <w:rPr>
          <w:rFonts w:eastAsiaTheme="minorEastAsia"/>
          <w:lang w:val="en-US" w:eastAsia="zh-CN"/>
        </w:rPr>
        <w:t xml:space="preserve">Chairman notes of </w:t>
      </w:r>
      <w:r w:rsidR="00A21F28" w:rsidRPr="00A21F28">
        <w:rPr>
          <w:rFonts w:eastAsiaTheme="minorEastAsia"/>
          <w:lang w:val="en-US" w:eastAsia="zh-CN"/>
        </w:rPr>
        <w:t>RAN2#125bis meeting</w:t>
      </w:r>
    </w:p>
    <w:sectPr w:rsidR="00467A05" w:rsidRPr="00A15F62" w:rsidSect="00787D6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6970D" w14:textId="77777777" w:rsidR="008A0E86" w:rsidRDefault="008A0E86" w:rsidP="008C039C">
      <w:pPr>
        <w:spacing w:after="0"/>
      </w:pPr>
      <w:r>
        <w:separator/>
      </w:r>
    </w:p>
  </w:endnote>
  <w:endnote w:type="continuationSeparator" w:id="0">
    <w:p w14:paraId="02499DD6" w14:textId="77777777" w:rsidR="008A0E86" w:rsidRDefault="008A0E86" w:rsidP="008C039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901F3" w14:textId="77777777" w:rsidR="008A0E86" w:rsidRDefault="008A0E86" w:rsidP="008C039C">
      <w:pPr>
        <w:spacing w:after="0"/>
      </w:pPr>
      <w:r>
        <w:separator/>
      </w:r>
    </w:p>
  </w:footnote>
  <w:footnote w:type="continuationSeparator" w:id="0">
    <w:p w14:paraId="12637CC3" w14:textId="77777777" w:rsidR="008A0E86" w:rsidRDefault="008A0E86" w:rsidP="008C039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86C63"/>
    <w:multiLevelType w:val="hybridMultilevel"/>
    <w:tmpl w:val="301AE4FC"/>
    <w:lvl w:ilvl="0" w:tplc="500E87B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4D4276"/>
    <w:multiLevelType w:val="hybridMultilevel"/>
    <w:tmpl w:val="E1E82282"/>
    <w:lvl w:ilvl="0" w:tplc="21B81AC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 w15:restartNumberingAfterBreak="0">
    <w:nsid w:val="06230A5D"/>
    <w:multiLevelType w:val="hybridMultilevel"/>
    <w:tmpl w:val="A920C582"/>
    <w:lvl w:ilvl="0" w:tplc="99CE0AA4">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9954CA"/>
    <w:multiLevelType w:val="hybridMultilevel"/>
    <w:tmpl w:val="20EA2646"/>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D52371"/>
    <w:multiLevelType w:val="hybridMultilevel"/>
    <w:tmpl w:val="C0C4D330"/>
    <w:lvl w:ilvl="0" w:tplc="FA346038">
      <w:start w:val="5"/>
      <w:numFmt w:val="bullet"/>
      <w:lvlText w:val="-"/>
      <w:lvlJc w:val="left"/>
      <w:pPr>
        <w:ind w:left="840" w:hanging="420"/>
      </w:pPr>
      <w:rPr>
        <w:rFonts w:ascii="Arial" w:eastAsia="Times New Roman" w:hAnsi="Arial" w:cs="Arial" w:hint="default"/>
        <w:i w:val="0"/>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0A96187"/>
    <w:multiLevelType w:val="hybridMultilevel"/>
    <w:tmpl w:val="7EFA9F26"/>
    <w:lvl w:ilvl="0" w:tplc="3A98275A">
      <w:start w:val="1"/>
      <w:numFmt w:val="bullet"/>
      <w:lvlText w:val="-"/>
      <w:lvlJc w:val="left"/>
      <w:pPr>
        <w:ind w:left="620" w:hanging="420"/>
      </w:pPr>
      <w:rPr>
        <w:rFonts w:ascii="Calibri" w:eastAsiaTheme="minorHAnsi" w:hAnsi="Calibri" w:cs="Calibri" w:hint="default"/>
      </w:rPr>
    </w:lvl>
    <w:lvl w:ilvl="1" w:tplc="FA346038">
      <w:start w:val="5"/>
      <w:numFmt w:val="bullet"/>
      <w:lvlText w:val="-"/>
      <w:lvlJc w:val="left"/>
      <w:pPr>
        <w:ind w:left="1040" w:hanging="420"/>
      </w:pPr>
      <w:rPr>
        <w:rFonts w:ascii="Arial" w:eastAsia="Times New Roman" w:hAnsi="Arial" w:cs="Arial" w:hint="default"/>
        <w:i w:val="0"/>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1DE50D51"/>
    <w:multiLevelType w:val="hybridMultilevel"/>
    <w:tmpl w:val="FEE688DC"/>
    <w:lvl w:ilvl="0" w:tplc="FA346038">
      <w:start w:val="5"/>
      <w:numFmt w:val="bullet"/>
      <w:lvlText w:val="-"/>
      <w:lvlJc w:val="left"/>
      <w:pPr>
        <w:ind w:left="620" w:hanging="420"/>
      </w:pPr>
      <w:rPr>
        <w:rFonts w:ascii="Arial" w:eastAsia="Times New Roman" w:hAnsi="Arial" w:cs="Arial" w:hint="default"/>
        <w:i w:val="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2D530527"/>
    <w:multiLevelType w:val="hybridMultilevel"/>
    <w:tmpl w:val="9A182FA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2DCB0CE3"/>
    <w:multiLevelType w:val="hybridMultilevel"/>
    <w:tmpl w:val="667AC9D8"/>
    <w:lvl w:ilvl="0" w:tplc="FA346038">
      <w:start w:val="5"/>
      <w:numFmt w:val="bullet"/>
      <w:lvlText w:val="-"/>
      <w:lvlJc w:val="left"/>
      <w:pPr>
        <w:ind w:left="420" w:hanging="420"/>
      </w:pPr>
      <w:rPr>
        <w:rFonts w:ascii="Arial" w:eastAsia="Times New Roman"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F8D0328"/>
    <w:multiLevelType w:val="hybridMultilevel"/>
    <w:tmpl w:val="9A60C6E4"/>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15:restartNumberingAfterBreak="0">
    <w:nsid w:val="307533E7"/>
    <w:multiLevelType w:val="hybridMultilevel"/>
    <w:tmpl w:val="DB6674CE"/>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206536E"/>
    <w:multiLevelType w:val="hybridMultilevel"/>
    <w:tmpl w:val="D55CB79E"/>
    <w:lvl w:ilvl="0" w:tplc="EB000A66">
      <w:start w:val="1"/>
      <w:numFmt w:val="bullet"/>
      <w:lvlText w:val="-"/>
      <w:lvlJc w:val="left"/>
      <w:pPr>
        <w:ind w:left="440" w:hanging="440"/>
      </w:pPr>
      <w:rPr>
        <w:rFonts w:ascii="Times New Roman" w:eastAsia="宋体"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25E0B1C"/>
    <w:multiLevelType w:val="hybridMultilevel"/>
    <w:tmpl w:val="D4E61508"/>
    <w:lvl w:ilvl="0" w:tplc="3A98275A">
      <w:start w:val="1"/>
      <w:numFmt w:val="bullet"/>
      <w:lvlText w:val="-"/>
      <w:lvlJc w:val="left"/>
      <w:pPr>
        <w:ind w:left="620" w:hanging="420"/>
      </w:pPr>
      <w:rPr>
        <w:rFonts w:ascii="Calibri" w:eastAsiaTheme="minorHAnsi" w:hAnsi="Calibri" w:cs="Calibri"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369A6A5A"/>
    <w:multiLevelType w:val="hybridMultilevel"/>
    <w:tmpl w:val="9B0E02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ED4AA6"/>
    <w:multiLevelType w:val="hybridMultilevel"/>
    <w:tmpl w:val="11E04680"/>
    <w:lvl w:ilvl="0" w:tplc="702225E0">
      <w:start w:val="1"/>
      <w:numFmt w:val="bullet"/>
      <w:lvlText w:val="-"/>
      <w:lvlJc w:val="left"/>
      <w:pPr>
        <w:ind w:left="440" w:hanging="440"/>
      </w:pPr>
      <w:rPr>
        <w:rFonts w:ascii="Arial" w:eastAsia="Times New Rom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AA46647"/>
    <w:multiLevelType w:val="hybridMultilevel"/>
    <w:tmpl w:val="11C289BC"/>
    <w:lvl w:ilvl="0" w:tplc="115A06FA">
      <w:start w:val="1"/>
      <w:numFmt w:val="decim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6" w15:restartNumberingAfterBreak="0">
    <w:nsid w:val="40D73A89"/>
    <w:multiLevelType w:val="multilevel"/>
    <w:tmpl w:val="40D73A89"/>
    <w:lvl w:ilvl="0">
      <w:start w:val="1"/>
      <w:numFmt w:val="bullet"/>
      <w:lvlText w:val=""/>
      <w:lvlJc w:val="left"/>
      <w:pPr>
        <w:ind w:left="720" w:hanging="360"/>
      </w:pPr>
      <w:rPr>
        <w:rFonts w:ascii="Symbol" w:hAnsi="Symbol" w:hint="default"/>
        <w:lang w:val="en-US"/>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15:restartNumberingAfterBreak="0">
    <w:nsid w:val="45521D10"/>
    <w:multiLevelType w:val="hybridMultilevel"/>
    <w:tmpl w:val="5CB86EA0"/>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6810F0E"/>
    <w:multiLevelType w:val="hybridMultilevel"/>
    <w:tmpl w:val="7FC4168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9DF4459"/>
    <w:multiLevelType w:val="hybridMultilevel"/>
    <w:tmpl w:val="B206458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4D642DAE"/>
    <w:multiLevelType w:val="hybridMultilevel"/>
    <w:tmpl w:val="3DEA9500"/>
    <w:lvl w:ilvl="0" w:tplc="99445496">
      <w:start w:val="4"/>
      <w:numFmt w:val="bullet"/>
      <w:lvlText w:val="-"/>
      <w:lvlJc w:val="left"/>
      <w:pPr>
        <w:ind w:left="440" w:hanging="440"/>
      </w:pPr>
      <w:rPr>
        <w:rFonts w:ascii="Times New Roman" w:eastAsia="Times New Roma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1253FE6"/>
    <w:multiLevelType w:val="hybridMultilevel"/>
    <w:tmpl w:val="3E80FDBC"/>
    <w:lvl w:ilvl="0" w:tplc="21B81AC4">
      <w:start w:val="8"/>
      <w:numFmt w:val="bullet"/>
      <w:lvlText w:val="-"/>
      <w:lvlJc w:val="left"/>
      <w:pPr>
        <w:ind w:left="840" w:hanging="420"/>
      </w:pPr>
      <w:rPr>
        <w:rFonts w:ascii="Times New Roman" w:eastAsia="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1E6790F"/>
    <w:multiLevelType w:val="hybridMultilevel"/>
    <w:tmpl w:val="0262E57C"/>
    <w:lvl w:ilvl="0" w:tplc="99445496">
      <w:start w:val="4"/>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2AA5E5D"/>
    <w:multiLevelType w:val="hybridMultilevel"/>
    <w:tmpl w:val="DE121888"/>
    <w:lvl w:ilvl="0" w:tplc="3A98275A">
      <w:start w:val="1"/>
      <w:numFmt w:val="bullet"/>
      <w:lvlText w:val="-"/>
      <w:lvlJc w:val="left"/>
      <w:pPr>
        <w:ind w:left="1413" w:hanging="420"/>
      </w:pPr>
      <w:rPr>
        <w:rFonts w:ascii="Calibri" w:eastAsiaTheme="minorHAnsi" w:hAnsi="Calibri" w:cs="Calibri" w:hint="default"/>
      </w:rPr>
    </w:lvl>
    <w:lvl w:ilvl="1" w:tplc="04090003" w:tentative="1">
      <w:start w:val="1"/>
      <w:numFmt w:val="bullet"/>
      <w:lvlText w:val=""/>
      <w:lvlJc w:val="left"/>
      <w:pPr>
        <w:ind w:left="1833" w:hanging="420"/>
      </w:pPr>
      <w:rPr>
        <w:rFonts w:ascii="Wingdings" w:hAnsi="Wingdings" w:hint="default"/>
      </w:rPr>
    </w:lvl>
    <w:lvl w:ilvl="2" w:tplc="04090005" w:tentative="1">
      <w:start w:val="1"/>
      <w:numFmt w:val="bullet"/>
      <w:lvlText w:val=""/>
      <w:lvlJc w:val="left"/>
      <w:pPr>
        <w:ind w:left="2253" w:hanging="420"/>
      </w:pPr>
      <w:rPr>
        <w:rFonts w:ascii="Wingdings" w:hAnsi="Wingdings" w:hint="default"/>
      </w:rPr>
    </w:lvl>
    <w:lvl w:ilvl="3" w:tplc="04090001" w:tentative="1">
      <w:start w:val="1"/>
      <w:numFmt w:val="bullet"/>
      <w:lvlText w:val=""/>
      <w:lvlJc w:val="left"/>
      <w:pPr>
        <w:ind w:left="2673" w:hanging="420"/>
      </w:pPr>
      <w:rPr>
        <w:rFonts w:ascii="Wingdings" w:hAnsi="Wingdings" w:hint="default"/>
      </w:rPr>
    </w:lvl>
    <w:lvl w:ilvl="4" w:tplc="04090003" w:tentative="1">
      <w:start w:val="1"/>
      <w:numFmt w:val="bullet"/>
      <w:lvlText w:val=""/>
      <w:lvlJc w:val="left"/>
      <w:pPr>
        <w:ind w:left="3093" w:hanging="420"/>
      </w:pPr>
      <w:rPr>
        <w:rFonts w:ascii="Wingdings" w:hAnsi="Wingdings" w:hint="default"/>
      </w:rPr>
    </w:lvl>
    <w:lvl w:ilvl="5" w:tplc="04090005" w:tentative="1">
      <w:start w:val="1"/>
      <w:numFmt w:val="bullet"/>
      <w:lvlText w:val=""/>
      <w:lvlJc w:val="left"/>
      <w:pPr>
        <w:ind w:left="3513" w:hanging="420"/>
      </w:pPr>
      <w:rPr>
        <w:rFonts w:ascii="Wingdings" w:hAnsi="Wingdings" w:hint="default"/>
      </w:rPr>
    </w:lvl>
    <w:lvl w:ilvl="6" w:tplc="04090001" w:tentative="1">
      <w:start w:val="1"/>
      <w:numFmt w:val="bullet"/>
      <w:lvlText w:val=""/>
      <w:lvlJc w:val="left"/>
      <w:pPr>
        <w:ind w:left="3933" w:hanging="420"/>
      </w:pPr>
      <w:rPr>
        <w:rFonts w:ascii="Wingdings" w:hAnsi="Wingdings" w:hint="default"/>
      </w:rPr>
    </w:lvl>
    <w:lvl w:ilvl="7" w:tplc="04090003" w:tentative="1">
      <w:start w:val="1"/>
      <w:numFmt w:val="bullet"/>
      <w:lvlText w:val=""/>
      <w:lvlJc w:val="left"/>
      <w:pPr>
        <w:ind w:left="4353" w:hanging="420"/>
      </w:pPr>
      <w:rPr>
        <w:rFonts w:ascii="Wingdings" w:hAnsi="Wingdings" w:hint="default"/>
      </w:rPr>
    </w:lvl>
    <w:lvl w:ilvl="8" w:tplc="04090005" w:tentative="1">
      <w:start w:val="1"/>
      <w:numFmt w:val="bullet"/>
      <w:lvlText w:val=""/>
      <w:lvlJc w:val="left"/>
      <w:pPr>
        <w:ind w:left="4773" w:hanging="420"/>
      </w:pPr>
      <w:rPr>
        <w:rFonts w:ascii="Wingdings" w:hAnsi="Wingdings" w:hint="default"/>
      </w:rPr>
    </w:lvl>
  </w:abstractNum>
  <w:abstractNum w:abstractNumId="24" w15:restartNumberingAfterBreak="0">
    <w:nsid w:val="64BD68C1"/>
    <w:multiLevelType w:val="hybridMultilevel"/>
    <w:tmpl w:val="DFDA493A"/>
    <w:lvl w:ilvl="0" w:tplc="FA346038">
      <w:start w:val="5"/>
      <w:numFmt w:val="bullet"/>
      <w:lvlText w:val="-"/>
      <w:lvlJc w:val="left"/>
      <w:pPr>
        <w:ind w:left="420" w:hanging="420"/>
      </w:pPr>
      <w:rPr>
        <w:rFonts w:ascii="Arial" w:eastAsia="Times New Roman" w:hAnsi="Arial" w:cs="Arial" w:hint="default"/>
        <w:i w:val="0"/>
      </w:rPr>
    </w:lvl>
    <w:lvl w:ilvl="1" w:tplc="820A5712">
      <w:numFmt w:val="bullet"/>
      <w:lvlText w:val="-"/>
      <w:lvlJc w:val="left"/>
      <w:pPr>
        <w:ind w:left="840" w:hanging="420"/>
      </w:pPr>
      <w:rPr>
        <w:rFonts w:ascii="Times New Roman" w:eastAsiaTheme="minorEastAsia"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78107E9"/>
    <w:multiLevelType w:val="hybridMultilevel"/>
    <w:tmpl w:val="5A862044"/>
    <w:lvl w:ilvl="0" w:tplc="3A98275A">
      <w:start w:val="1"/>
      <w:numFmt w:val="bullet"/>
      <w:lvlText w:val="-"/>
      <w:lvlJc w:val="left"/>
      <w:pPr>
        <w:ind w:left="840" w:hanging="420"/>
      </w:pPr>
      <w:rPr>
        <w:rFonts w:ascii="Calibri" w:eastAsiaTheme="minorHAnsi"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6C8C0CCD"/>
    <w:multiLevelType w:val="multilevel"/>
    <w:tmpl w:val="6C8C0CCD"/>
    <w:lvl w:ilvl="0">
      <w:start w:val="1"/>
      <w:numFmt w:val="bullet"/>
      <w:lvlText w:val=""/>
      <w:lvlJc w:val="left"/>
      <w:pPr>
        <w:ind w:left="778" w:hanging="360"/>
      </w:pPr>
      <w:rPr>
        <w:rFonts w:ascii="Symbol" w:hAnsi="Symbol" w:hint="default"/>
      </w:rPr>
    </w:lvl>
    <w:lvl w:ilvl="1">
      <w:start w:val="1"/>
      <w:numFmt w:val="bullet"/>
      <w:lvlText w:val="o"/>
      <w:lvlJc w:val="left"/>
      <w:pPr>
        <w:ind w:left="1498" w:hanging="360"/>
      </w:pPr>
      <w:rPr>
        <w:rFonts w:ascii="Courier New" w:hAnsi="Courier New" w:cs="Courier New" w:hint="default"/>
      </w:rPr>
    </w:lvl>
    <w:lvl w:ilvl="2">
      <w:start w:val="1"/>
      <w:numFmt w:val="bullet"/>
      <w:lvlText w:val=""/>
      <w:lvlJc w:val="left"/>
      <w:pPr>
        <w:ind w:left="2218" w:hanging="360"/>
      </w:pPr>
      <w:rPr>
        <w:rFonts w:ascii="Wingdings" w:hAnsi="Wingdings" w:hint="default"/>
      </w:rPr>
    </w:lvl>
    <w:lvl w:ilvl="3">
      <w:start w:val="1"/>
      <w:numFmt w:val="bullet"/>
      <w:lvlText w:val=""/>
      <w:lvlJc w:val="left"/>
      <w:pPr>
        <w:ind w:left="2938" w:hanging="360"/>
      </w:pPr>
      <w:rPr>
        <w:rFonts w:ascii="Symbol" w:hAnsi="Symbol" w:hint="default"/>
      </w:rPr>
    </w:lvl>
    <w:lvl w:ilvl="4">
      <w:start w:val="1"/>
      <w:numFmt w:val="bullet"/>
      <w:lvlText w:val="o"/>
      <w:lvlJc w:val="left"/>
      <w:pPr>
        <w:ind w:left="3658" w:hanging="360"/>
      </w:pPr>
      <w:rPr>
        <w:rFonts w:ascii="Courier New" w:hAnsi="Courier New" w:cs="Courier New" w:hint="default"/>
      </w:rPr>
    </w:lvl>
    <w:lvl w:ilvl="5">
      <w:start w:val="1"/>
      <w:numFmt w:val="bullet"/>
      <w:lvlText w:val=""/>
      <w:lvlJc w:val="left"/>
      <w:pPr>
        <w:ind w:left="4378" w:hanging="360"/>
      </w:pPr>
      <w:rPr>
        <w:rFonts w:ascii="Wingdings" w:hAnsi="Wingdings" w:hint="default"/>
      </w:rPr>
    </w:lvl>
    <w:lvl w:ilvl="6">
      <w:start w:val="1"/>
      <w:numFmt w:val="bullet"/>
      <w:lvlText w:val=""/>
      <w:lvlJc w:val="left"/>
      <w:pPr>
        <w:ind w:left="5098" w:hanging="360"/>
      </w:pPr>
      <w:rPr>
        <w:rFonts w:ascii="Symbol" w:hAnsi="Symbol" w:hint="default"/>
      </w:rPr>
    </w:lvl>
    <w:lvl w:ilvl="7">
      <w:start w:val="1"/>
      <w:numFmt w:val="bullet"/>
      <w:lvlText w:val="o"/>
      <w:lvlJc w:val="left"/>
      <w:pPr>
        <w:ind w:left="5818" w:hanging="360"/>
      </w:pPr>
      <w:rPr>
        <w:rFonts w:ascii="Courier New" w:hAnsi="Courier New" w:cs="Courier New" w:hint="default"/>
      </w:rPr>
    </w:lvl>
    <w:lvl w:ilvl="8">
      <w:start w:val="1"/>
      <w:numFmt w:val="bullet"/>
      <w:lvlText w:val=""/>
      <w:lvlJc w:val="left"/>
      <w:pPr>
        <w:ind w:left="6538" w:hanging="36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173054"/>
    <w:multiLevelType w:val="hybridMultilevel"/>
    <w:tmpl w:val="912E1594"/>
    <w:lvl w:ilvl="0" w:tplc="EB000A66">
      <w:start w:val="1"/>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237136710">
    <w:abstractNumId w:val="15"/>
  </w:num>
  <w:num w:numId="2" w16cid:durableId="379789524">
    <w:abstractNumId w:val="15"/>
    <w:lvlOverride w:ilvl="0">
      <w:startOverride w:val="1"/>
    </w:lvlOverride>
  </w:num>
  <w:num w:numId="3" w16cid:durableId="1621955300">
    <w:abstractNumId w:val="12"/>
  </w:num>
  <w:num w:numId="4" w16cid:durableId="749693495">
    <w:abstractNumId w:val="23"/>
  </w:num>
  <w:num w:numId="5" w16cid:durableId="653722731">
    <w:abstractNumId w:val="25"/>
  </w:num>
  <w:num w:numId="6" w16cid:durableId="2141027854">
    <w:abstractNumId w:val="5"/>
  </w:num>
  <w:num w:numId="7" w16cid:durableId="220024488">
    <w:abstractNumId w:val="8"/>
  </w:num>
  <w:num w:numId="8" w16cid:durableId="190842246">
    <w:abstractNumId w:val="24"/>
  </w:num>
  <w:num w:numId="9" w16cid:durableId="1695112668">
    <w:abstractNumId w:val="13"/>
  </w:num>
  <w:num w:numId="10" w16cid:durableId="877552319">
    <w:abstractNumId w:val="2"/>
  </w:num>
  <w:num w:numId="11" w16cid:durableId="604771662">
    <w:abstractNumId w:val="18"/>
  </w:num>
  <w:num w:numId="12" w16cid:durableId="577596756">
    <w:abstractNumId w:val="6"/>
  </w:num>
  <w:num w:numId="13" w16cid:durableId="657269297">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4" w16cid:durableId="455492459">
    <w:abstractNumId w:val="4"/>
  </w:num>
  <w:num w:numId="15" w16cid:durableId="579294403">
    <w:abstractNumId w:val="0"/>
  </w:num>
  <w:num w:numId="16" w16cid:durableId="570390157">
    <w:abstractNumId w:val="21"/>
  </w:num>
  <w:num w:numId="17" w16cid:durableId="309553663">
    <w:abstractNumId w:val="1"/>
  </w:num>
  <w:num w:numId="18" w16cid:durableId="970020265">
    <w:abstractNumId w:val="9"/>
  </w:num>
  <w:num w:numId="19" w16cid:durableId="1546941017">
    <w:abstractNumId w:val="26"/>
  </w:num>
  <w:num w:numId="20" w16cid:durableId="2071489401">
    <w:abstractNumId w:val="14"/>
  </w:num>
  <w:num w:numId="21" w16cid:durableId="1369720878">
    <w:abstractNumId w:val="10"/>
  </w:num>
  <w:num w:numId="22" w16cid:durableId="1245989185">
    <w:abstractNumId w:val="20"/>
  </w:num>
  <w:num w:numId="23" w16cid:durableId="2042050780">
    <w:abstractNumId w:val="11"/>
  </w:num>
  <w:num w:numId="24" w16cid:durableId="1966737613">
    <w:abstractNumId w:val="27"/>
  </w:num>
  <w:num w:numId="25" w16cid:durableId="826940719">
    <w:abstractNumId w:val="19"/>
  </w:num>
  <w:num w:numId="26" w16cid:durableId="1480147229">
    <w:abstractNumId w:val="7"/>
  </w:num>
  <w:num w:numId="27" w16cid:durableId="356128373">
    <w:abstractNumId w:val="28"/>
  </w:num>
  <w:num w:numId="28" w16cid:durableId="1395354050">
    <w:abstractNumId w:val="3"/>
  </w:num>
  <w:num w:numId="29" w16cid:durableId="226498749">
    <w:abstractNumId w:val="22"/>
  </w:num>
  <w:num w:numId="30" w16cid:durableId="104341016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CE8"/>
    <w:rsid w:val="00000CAD"/>
    <w:rsid w:val="00001988"/>
    <w:rsid w:val="00001BE4"/>
    <w:rsid w:val="00003032"/>
    <w:rsid w:val="00005370"/>
    <w:rsid w:val="00006E71"/>
    <w:rsid w:val="00007268"/>
    <w:rsid w:val="000107BB"/>
    <w:rsid w:val="00011D51"/>
    <w:rsid w:val="000151A2"/>
    <w:rsid w:val="000156F5"/>
    <w:rsid w:val="000241DC"/>
    <w:rsid w:val="00026D71"/>
    <w:rsid w:val="00033ADF"/>
    <w:rsid w:val="0003415C"/>
    <w:rsid w:val="0004460D"/>
    <w:rsid w:val="00046905"/>
    <w:rsid w:val="00050FC6"/>
    <w:rsid w:val="0005359F"/>
    <w:rsid w:val="0005541B"/>
    <w:rsid w:val="000600FC"/>
    <w:rsid w:val="00060D18"/>
    <w:rsid w:val="00060F26"/>
    <w:rsid w:val="000619F9"/>
    <w:rsid w:val="00063626"/>
    <w:rsid w:val="00065AC5"/>
    <w:rsid w:val="0006728B"/>
    <w:rsid w:val="000702E7"/>
    <w:rsid w:val="0007222B"/>
    <w:rsid w:val="0007558B"/>
    <w:rsid w:val="000757FA"/>
    <w:rsid w:val="00075CC3"/>
    <w:rsid w:val="00076080"/>
    <w:rsid w:val="00077106"/>
    <w:rsid w:val="0007770E"/>
    <w:rsid w:val="00077A19"/>
    <w:rsid w:val="00080731"/>
    <w:rsid w:val="00083025"/>
    <w:rsid w:val="000836B6"/>
    <w:rsid w:val="00083B1C"/>
    <w:rsid w:val="00087285"/>
    <w:rsid w:val="00090AB7"/>
    <w:rsid w:val="00090C22"/>
    <w:rsid w:val="00092A6C"/>
    <w:rsid w:val="00095A80"/>
    <w:rsid w:val="00096496"/>
    <w:rsid w:val="00096718"/>
    <w:rsid w:val="000978F6"/>
    <w:rsid w:val="000A2680"/>
    <w:rsid w:val="000A2EE5"/>
    <w:rsid w:val="000A389B"/>
    <w:rsid w:val="000A4AD6"/>
    <w:rsid w:val="000B222F"/>
    <w:rsid w:val="000B3499"/>
    <w:rsid w:val="000B6037"/>
    <w:rsid w:val="000B7183"/>
    <w:rsid w:val="000B739D"/>
    <w:rsid w:val="000B761E"/>
    <w:rsid w:val="000B78B6"/>
    <w:rsid w:val="000B7F7F"/>
    <w:rsid w:val="000C0C55"/>
    <w:rsid w:val="000C16BB"/>
    <w:rsid w:val="000C2424"/>
    <w:rsid w:val="000C2D58"/>
    <w:rsid w:val="000C5B65"/>
    <w:rsid w:val="000D0D0F"/>
    <w:rsid w:val="000D0D82"/>
    <w:rsid w:val="000D2EAE"/>
    <w:rsid w:val="000D43C9"/>
    <w:rsid w:val="000D57EC"/>
    <w:rsid w:val="000D5F24"/>
    <w:rsid w:val="000E3908"/>
    <w:rsid w:val="000E49DD"/>
    <w:rsid w:val="000E49EA"/>
    <w:rsid w:val="000E5406"/>
    <w:rsid w:val="000E6F48"/>
    <w:rsid w:val="000F1AF4"/>
    <w:rsid w:val="000F232B"/>
    <w:rsid w:val="000F2883"/>
    <w:rsid w:val="000F43BC"/>
    <w:rsid w:val="000F4E7C"/>
    <w:rsid w:val="000F50D5"/>
    <w:rsid w:val="000F5158"/>
    <w:rsid w:val="000F5BA3"/>
    <w:rsid w:val="000F625A"/>
    <w:rsid w:val="000F67FE"/>
    <w:rsid w:val="000F6EC8"/>
    <w:rsid w:val="0010048F"/>
    <w:rsid w:val="001012A0"/>
    <w:rsid w:val="00102E43"/>
    <w:rsid w:val="00103411"/>
    <w:rsid w:val="001037AA"/>
    <w:rsid w:val="00103E31"/>
    <w:rsid w:val="00104527"/>
    <w:rsid w:val="00105163"/>
    <w:rsid w:val="00105678"/>
    <w:rsid w:val="0011295A"/>
    <w:rsid w:val="0011424B"/>
    <w:rsid w:val="00114C22"/>
    <w:rsid w:val="001203CA"/>
    <w:rsid w:val="00121056"/>
    <w:rsid w:val="001211D5"/>
    <w:rsid w:val="001223BD"/>
    <w:rsid w:val="00122808"/>
    <w:rsid w:val="001236BD"/>
    <w:rsid w:val="001241BB"/>
    <w:rsid w:val="00126599"/>
    <w:rsid w:val="00127772"/>
    <w:rsid w:val="00131238"/>
    <w:rsid w:val="00131365"/>
    <w:rsid w:val="00131A8B"/>
    <w:rsid w:val="00132412"/>
    <w:rsid w:val="00134168"/>
    <w:rsid w:val="00134359"/>
    <w:rsid w:val="00142DD2"/>
    <w:rsid w:val="00143AE7"/>
    <w:rsid w:val="001452CF"/>
    <w:rsid w:val="00150E59"/>
    <w:rsid w:val="00152C84"/>
    <w:rsid w:val="001531B7"/>
    <w:rsid w:val="0015376C"/>
    <w:rsid w:val="00154CA6"/>
    <w:rsid w:val="00155EB8"/>
    <w:rsid w:val="00156E44"/>
    <w:rsid w:val="00162603"/>
    <w:rsid w:val="00164D58"/>
    <w:rsid w:val="00164FA8"/>
    <w:rsid w:val="001657D5"/>
    <w:rsid w:val="001658BE"/>
    <w:rsid w:val="00165C8F"/>
    <w:rsid w:val="001666E1"/>
    <w:rsid w:val="00170928"/>
    <w:rsid w:val="001739A6"/>
    <w:rsid w:val="00174575"/>
    <w:rsid w:val="00175F03"/>
    <w:rsid w:val="00176E90"/>
    <w:rsid w:val="0018149B"/>
    <w:rsid w:val="00181808"/>
    <w:rsid w:val="00181D53"/>
    <w:rsid w:val="0018340D"/>
    <w:rsid w:val="001835FD"/>
    <w:rsid w:val="0018389A"/>
    <w:rsid w:val="0018443C"/>
    <w:rsid w:val="00185CA9"/>
    <w:rsid w:val="001861E0"/>
    <w:rsid w:val="00186FEE"/>
    <w:rsid w:val="0018746B"/>
    <w:rsid w:val="0018754C"/>
    <w:rsid w:val="001878F6"/>
    <w:rsid w:val="0019037F"/>
    <w:rsid w:val="0019049D"/>
    <w:rsid w:val="00191296"/>
    <w:rsid w:val="00195791"/>
    <w:rsid w:val="001964EB"/>
    <w:rsid w:val="0019671B"/>
    <w:rsid w:val="00196BBA"/>
    <w:rsid w:val="00196D93"/>
    <w:rsid w:val="0019794D"/>
    <w:rsid w:val="00197BD0"/>
    <w:rsid w:val="001A1481"/>
    <w:rsid w:val="001A57DB"/>
    <w:rsid w:val="001A6375"/>
    <w:rsid w:val="001A7B46"/>
    <w:rsid w:val="001B1628"/>
    <w:rsid w:val="001B1BB2"/>
    <w:rsid w:val="001C0184"/>
    <w:rsid w:val="001C2453"/>
    <w:rsid w:val="001C3345"/>
    <w:rsid w:val="001C5FDD"/>
    <w:rsid w:val="001D2EF2"/>
    <w:rsid w:val="001D5398"/>
    <w:rsid w:val="001D5985"/>
    <w:rsid w:val="001D732A"/>
    <w:rsid w:val="001E005C"/>
    <w:rsid w:val="001E27D8"/>
    <w:rsid w:val="001E2A9A"/>
    <w:rsid w:val="001E36B9"/>
    <w:rsid w:val="001E69E7"/>
    <w:rsid w:val="001E6B5D"/>
    <w:rsid w:val="001E7252"/>
    <w:rsid w:val="001F0B51"/>
    <w:rsid w:val="001F1596"/>
    <w:rsid w:val="001F1724"/>
    <w:rsid w:val="001F1D3F"/>
    <w:rsid w:val="001F21E1"/>
    <w:rsid w:val="001F271F"/>
    <w:rsid w:val="001F31A6"/>
    <w:rsid w:val="001F3C72"/>
    <w:rsid w:val="001F4452"/>
    <w:rsid w:val="001F52E6"/>
    <w:rsid w:val="001F6659"/>
    <w:rsid w:val="001F6C3F"/>
    <w:rsid w:val="00201111"/>
    <w:rsid w:val="00201F8B"/>
    <w:rsid w:val="0020295C"/>
    <w:rsid w:val="00204285"/>
    <w:rsid w:val="00205F4F"/>
    <w:rsid w:val="00212245"/>
    <w:rsid w:val="00213748"/>
    <w:rsid w:val="0021442E"/>
    <w:rsid w:val="00214BEF"/>
    <w:rsid w:val="0021646A"/>
    <w:rsid w:val="0021690D"/>
    <w:rsid w:val="00217C33"/>
    <w:rsid w:val="00220E16"/>
    <w:rsid w:val="00222759"/>
    <w:rsid w:val="002227BC"/>
    <w:rsid w:val="00226F57"/>
    <w:rsid w:val="00227FD3"/>
    <w:rsid w:val="002300A5"/>
    <w:rsid w:val="002306C4"/>
    <w:rsid w:val="00230F5F"/>
    <w:rsid w:val="00234BB0"/>
    <w:rsid w:val="00234DDB"/>
    <w:rsid w:val="00236473"/>
    <w:rsid w:val="00236560"/>
    <w:rsid w:val="00237218"/>
    <w:rsid w:val="00240626"/>
    <w:rsid w:val="00241040"/>
    <w:rsid w:val="00243447"/>
    <w:rsid w:val="00244B06"/>
    <w:rsid w:val="0024509E"/>
    <w:rsid w:val="002460DE"/>
    <w:rsid w:val="00246803"/>
    <w:rsid w:val="00247386"/>
    <w:rsid w:val="00247988"/>
    <w:rsid w:val="00250A8D"/>
    <w:rsid w:val="00250B95"/>
    <w:rsid w:val="00251375"/>
    <w:rsid w:val="002516D9"/>
    <w:rsid w:val="00252EE8"/>
    <w:rsid w:val="00252EEC"/>
    <w:rsid w:val="0025419B"/>
    <w:rsid w:val="00257C27"/>
    <w:rsid w:val="00262016"/>
    <w:rsid w:val="00263AD5"/>
    <w:rsid w:val="002654DE"/>
    <w:rsid w:val="00265A86"/>
    <w:rsid w:val="00267545"/>
    <w:rsid w:val="002700EA"/>
    <w:rsid w:val="0027074C"/>
    <w:rsid w:val="00273420"/>
    <w:rsid w:val="002743C2"/>
    <w:rsid w:val="0027442D"/>
    <w:rsid w:val="00275B6D"/>
    <w:rsid w:val="002764B1"/>
    <w:rsid w:val="002775FE"/>
    <w:rsid w:val="00282DFD"/>
    <w:rsid w:val="00287758"/>
    <w:rsid w:val="00291691"/>
    <w:rsid w:val="002928EC"/>
    <w:rsid w:val="0029391A"/>
    <w:rsid w:val="0029469D"/>
    <w:rsid w:val="00294FFA"/>
    <w:rsid w:val="00295128"/>
    <w:rsid w:val="002A2DD1"/>
    <w:rsid w:val="002A3F69"/>
    <w:rsid w:val="002A65F3"/>
    <w:rsid w:val="002A6A1C"/>
    <w:rsid w:val="002B41FF"/>
    <w:rsid w:val="002B5EF9"/>
    <w:rsid w:val="002B5F8B"/>
    <w:rsid w:val="002B6286"/>
    <w:rsid w:val="002C06CF"/>
    <w:rsid w:val="002C0AC5"/>
    <w:rsid w:val="002C3F3D"/>
    <w:rsid w:val="002C42B8"/>
    <w:rsid w:val="002C4474"/>
    <w:rsid w:val="002C44E1"/>
    <w:rsid w:val="002C5504"/>
    <w:rsid w:val="002C68E0"/>
    <w:rsid w:val="002D596C"/>
    <w:rsid w:val="002D5AF8"/>
    <w:rsid w:val="002D6330"/>
    <w:rsid w:val="002E0440"/>
    <w:rsid w:val="002E080C"/>
    <w:rsid w:val="002E14FA"/>
    <w:rsid w:val="002E1545"/>
    <w:rsid w:val="002E1F02"/>
    <w:rsid w:val="002E64E3"/>
    <w:rsid w:val="002F12BA"/>
    <w:rsid w:val="002F13A6"/>
    <w:rsid w:val="002F23EA"/>
    <w:rsid w:val="002F29C0"/>
    <w:rsid w:val="002F2E98"/>
    <w:rsid w:val="002F5B89"/>
    <w:rsid w:val="002F6E25"/>
    <w:rsid w:val="0030053D"/>
    <w:rsid w:val="00302433"/>
    <w:rsid w:val="00302D41"/>
    <w:rsid w:val="0030434D"/>
    <w:rsid w:val="00305624"/>
    <w:rsid w:val="00306E24"/>
    <w:rsid w:val="00307326"/>
    <w:rsid w:val="00310A41"/>
    <w:rsid w:val="00312936"/>
    <w:rsid w:val="00312A6E"/>
    <w:rsid w:val="00313841"/>
    <w:rsid w:val="00314894"/>
    <w:rsid w:val="00315130"/>
    <w:rsid w:val="00315222"/>
    <w:rsid w:val="00315E11"/>
    <w:rsid w:val="00317B8B"/>
    <w:rsid w:val="003214EF"/>
    <w:rsid w:val="00324247"/>
    <w:rsid w:val="003252BD"/>
    <w:rsid w:val="00325446"/>
    <w:rsid w:val="00327512"/>
    <w:rsid w:val="003279FF"/>
    <w:rsid w:val="00327C15"/>
    <w:rsid w:val="00330572"/>
    <w:rsid w:val="003321D5"/>
    <w:rsid w:val="0033369B"/>
    <w:rsid w:val="00335CFC"/>
    <w:rsid w:val="0034031B"/>
    <w:rsid w:val="0034195D"/>
    <w:rsid w:val="00342442"/>
    <w:rsid w:val="003434D0"/>
    <w:rsid w:val="00343520"/>
    <w:rsid w:val="00343FB0"/>
    <w:rsid w:val="00344A58"/>
    <w:rsid w:val="00345652"/>
    <w:rsid w:val="00345F34"/>
    <w:rsid w:val="00352B8A"/>
    <w:rsid w:val="00353579"/>
    <w:rsid w:val="00355254"/>
    <w:rsid w:val="003557D7"/>
    <w:rsid w:val="003570C7"/>
    <w:rsid w:val="0035760F"/>
    <w:rsid w:val="00360BD0"/>
    <w:rsid w:val="00360D58"/>
    <w:rsid w:val="00361281"/>
    <w:rsid w:val="00363BFB"/>
    <w:rsid w:val="00363C05"/>
    <w:rsid w:val="00363D17"/>
    <w:rsid w:val="00364C29"/>
    <w:rsid w:val="00366B8C"/>
    <w:rsid w:val="00366D94"/>
    <w:rsid w:val="00367136"/>
    <w:rsid w:val="00367404"/>
    <w:rsid w:val="003678EB"/>
    <w:rsid w:val="0037275C"/>
    <w:rsid w:val="0037549F"/>
    <w:rsid w:val="00375FCB"/>
    <w:rsid w:val="003764CE"/>
    <w:rsid w:val="00376B01"/>
    <w:rsid w:val="0037776D"/>
    <w:rsid w:val="0038067A"/>
    <w:rsid w:val="00380B58"/>
    <w:rsid w:val="003814EE"/>
    <w:rsid w:val="003823BC"/>
    <w:rsid w:val="00384680"/>
    <w:rsid w:val="00384A0E"/>
    <w:rsid w:val="00385859"/>
    <w:rsid w:val="00386CD9"/>
    <w:rsid w:val="003942D1"/>
    <w:rsid w:val="003957A3"/>
    <w:rsid w:val="00397BB2"/>
    <w:rsid w:val="003A1C91"/>
    <w:rsid w:val="003A1D2F"/>
    <w:rsid w:val="003A1E16"/>
    <w:rsid w:val="003A3E05"/>
    <w:rsid w:val="003A4952"/>
    <w:rsid w:val="003A647D"/>
    <w:rsid w:val="003A7127"/>
    <w:rsid w:val="003A72E2"/>
    <w:rsid w:val="003B05BB"/>
    <w:rsid w:val="003B6DD8"/>
    <w:rsid w:val="003C1B4B"/>
    <w:rsid w:val="003C45BB"/>
    <w:rsid w:val="003C6A59"/>
    <w:rsid w:val="003D0004"/>
    <w:rsid w:val="003D3975"/>
    <w:rsid w:val="003D4554"/>
    <w:rsid w:val="003D49C4"/>
    <w:rsid w:val="003D4CF2"/>
    <w:rsid w:val="003D7CE1"/>
    <w:rsid w:val="003D7D7D"/>
    <w:rsid w:val="003E1B87"/>
    <w:rsid w:val="003E258F"/>
    <w:rsid w:val="003E44D7"/>
    <w:rsid w:val="003E4C28"/>
    <w:rsid w:val="003E684C"/>
    <w:rsid w:val="003F76B0"/>
    <w:rsid w:val="0040000E"/>
    <w:rsid w:val="0040159A"/>
    <w:rsid w:val="00402D3C"/>
    <w:rsid w:val="00403217"/>
    <w:rsid w:val="00405871"/>
    <w:rsid w:val="00406ABC"/>
    <w:rsid w:val="00407AF6"/>
    <w:rsid w:val="0041130F"/>
    <w:rsid w:val="00411482"/>
    <w:rsid w:val="0041219B"/>
    <w:rsid w:val="00413CA3"/>
    <w:rsid w:val="00413D9E"/>
    <w:rsid w:val="004145FA"/>
    <w:rsid w:val="00414D98"/>
    <w:rsid w:val="00415D7B"/>
    <w:rsid w:val="00416AA7"/>
    <w:rsid w:val="00422206"/>
    <w:rsid w:val="00424BEA"/>
    <w:rsid w:val="00425F18"/>
    <w:rsid w:val="0042649C"/>
    <w:rsid w:val="004273BE"/>
    <w:rsid w:val="004313B7"/>
    <w:rsid w:val="00432709"/>
    <w:rsid w:val="00434155"/>
    <w:rsid w:val="0043758F"/>
    <w:rsid w:val="00440BF3"/>
    <w:rsid w:val="00443369"/>
    <w:rsid w:val="004459D9"/>
    <w:rsid w:val="0044628F"/>
    <w:rsid w:val="00446EB0"/>
    <w:rsid w:val="00447ADA"/>
    <w:rsid w:val="0045189F"/>
    <w:rsid w:val="0045348D"/>
    <w:rsid w:val="0045489E"/>
    <w:rsid w:val="00455B92"/>
    <w:rsid w:val="00456001"/>
    <w:rsid w:val="00456CAA"/>
    <w:rsid w:val="00467380"/>
    <w:rsid w:val="00467A05"/>
    <w:rsid w:val="0047082B"/>
    <w:rsid w:val="004709F9"/>
    <w:rsid w:val="004713F1"/>
    <w:rsid w:val="00471B4A"/>
    <w:rsid w:val="00473193"/>
    <w:rsid w:val="00473218"/>
    <w:rsid w:val="0047333B"/>
    <w:rsid w:val="00473B54"/>
    <w:rsid w:val="00474717"/>
    <w:rsid w:val="00476245"/>
    <w:rsid w:val="00480A90"/>
    <w:rsid w:val="00480AF5"/>
    <w:rsid w:val="00480C32"/>
    <w:rsid w:val="004834A7"/>
    <w:rsid w:val="00483738"/>
    <w:rsid w:val="00483980"/>
    <w:rsid w:val="00483F29"/>
    <w:rsid w:val="004847FD"/>
    <w:rsid w:val="00485097"/>
    <w:rsid w:val="00487FCA"/>
    <w:rsid w:val="00490ED2"/>
    <w:rsid w:val="004917F5"/>
    <w:rsid w:val="00492793"/>
    <w:rsid w:val="00492D84"/>
    <w:rsid w:val="00495177"/>
    <w:rsid w:val="00496B0F"/>
    <w:rsid w:val="00497CFA"/>
    <w:rsid w:val="00497FCE"/>
    <w:rsid w:val="004A01EC"/>
    <w:rsid w:val="004A2989"/>
    <w:rsid w:val="004A3682"/>
    <w:rsid w:val="004A410F"/>
    <w:rsid w:val="004A4780"/>
    <w:rsid w:val="004A4D88"/>
    <w:rsid w:val="004A5AEA"/>
    <w:rsid w:val="004A77E3"/>
    <w:rsid w:val="004A7C18"/>
    <w:rsid w:val="004B0548"/>
    <w:rsid w:val="004B2719"/>
    <w:rsid w:val="004B452E"/>
    <w:rsid w:val="004B4547"/>
    <w:rsid w:val="004B72FF"/>
    <w:rsid w:val="004B7323"/>
    <w:rsid w:val="004C11F9"/>
    <w:rsid w:val="004C2542"/>
    <w:rsid w:val="004C3B07"/>
    <w:rsid w:val="004C46E7"/>
    <w:rsid w:val="004C491E"/>
    <w:rsid w:val="004C56FF"/>
    <w:rsid w:val="004C5A4B"/>
    <w:rsid w:val="004C7A67"/>
    <w:rsid w:val="004D1A14"/>
    <w:rsid w:val="004D21B7"/>
    <w:rsid w:val="004D3070"/>
    <w:rsid w:val="004D50CA"/>
    <w:rsid w:val="004E2BC7"/>
    <w:rsid w:val="004E3FF0"/>
    <w:rsid w:val="004E4628"/>
    <w:rsid w:val="004E5FA3"/>
    <w:rsid w:val="004F4FE6"/>
    <w:rsid w:val="004F6B44"/>
    <w:rsid w:val="00500E0F"/>
    <w:rsid w:val="005031AF"/>
    <w:rsid w:val="00506BE6"/>
    <w:rsid w:val="00507E84"/>
    <w:rsid w:val="00511C6A"/>
    <w:rsid w:val="00514176"/>
    <w:rsid w:val="00514477"/>
    <w:rsid w:val="005164E0"/>
    <w:rsid w:val="00520E24"/>
    <w:rsid w:val="00521ECD"/>
    <w:rsid w:val="00522351"/>
    <w:rsid w:val="00522418"/>
    <w:rsid w:val="0052254C"/>
    <w:rsid w:val="00522EBC"/>
    <w:rsid w:val="00523BE0"/>
    <w:rsid w:val="00523FC5"/>
    <w:rsid w:val="005242CB"/>
    <w:rsid w:val="00524FD3"/>
    <w:rsid w:val="00525F70"/>
    <w:rsid w:val="005264E3"/>
    <w:rsid w:val="005273DC"/>
    <w:rsid w:val="00531F33"/>
    <w:rsid w:val="00534CB6"/>
    <w:rsid w:val="00535F57"/>
    <w:rsid w:val="00536E89"/>
    <w:rsid w:val="00536F60"/>
    <w:rsid w:val="00543440"/>
    <w:rsid w:val="00550A02"/>
    <w:rsid w:val="00552180"/>
    <w:rsid w:val="005522B6"/>
    <w:rsid w:val="00552567"/>
    <w:rsid w:val="005537D8"/>
    <w:rsid w:val="00553E71"/>
    <w:rsid w:val="005545DC"/>
    <w:rsid w:val="005551E4"/>
    <w:rsid w:val="00557623"/>
    <w:rsid w:val="005578A6"/>
    <w:rsid w:val="00557EBC"/>
    <w:rsid w:val="0056068B"/>
    <w:rsid w:val="00560A4B"/>
    <w:rsid w:val="00562B62"/>
    <w:rsid w:val="00562E06"/>
    <w:rsid w:val="00566FA4"/>
    <w:rsid w:val="0056720A"/>
    <w:rsid w:val="0057173E"/>
    <w:rsid w:val="00571E85"/>
    <w:rsid w:val="005756E7"/>
    <w:rsid w:val="00575D5D"/>
    <w:rsid w:val="00575E77"/>
    <w:rsid w:val="00576001"/>
    <w:rsid w:val="00576C1A"/>
    <w:rsid w:val="00580CA9"/>
    <w:rsid w:val="00581C6B"/>
    <w:rsid w:val="0058201D"/>
    <w:rsid w:val="005838C5"/>
    <w:rsid w:val="005842EF"/>
    <w:rsid w:val="00585479"/>
    <w:rsid w:val="005857CC"/>
    <w:rsid w:val="005859ED"/>
    <w:rsid w:val="00586114"/>
    <w:rsid w:val="00586174"/>
    <w:rsid w:val="005952FF"/>
    <w:rsid w:val="00595526"/>
    <w:rsid w:val="00595CE1"/>
    <w:rsid w:val="00596269"/>
    <w:rsid w:val="00597E42"/>
    <w:rsid w:val="005A1964"/>
    <w:rsid w:val="005A2AB9"/>
    <w:rsid w:val="005A3880"/>
    <w:rsid w:val="005A3986"/>
    <w:rsid w:val="005B00C5"/>
    <w:rsid w:val="005B1C2F"/>
    <w:rsid w:val="005B36F6"/>
    <w:rsid w:val="005B457A"/>
    <w:rsid w:val="005B508C"/>
    <w:rsid w:val="005B6F6B"/>
    <w:rsid w:val="005C28FA"/>
    <w:rsid w:val="005C4BB1"/>
    <w:rsid w:val="005C50A3"/>
    <w:rsid w:val="005C5514"/>
    <w:rsid w:val="005C5D81"/>
    <w:rsid w:val="005C68C3"/>
    <w:rsid w:val="005C74CB"/>
    <w:rsid w:val="005D031C"/>
    <w:rsid w:val="005D0BF6"/>
    <w:rsid w:val="005D1719"/>
    <w:rsid w:val="005D1F91"/>
    <w:rsid w:val="005D2A27"/>
    <w:rsid w:val="005D41EC"/>
    <w:rsid w:val="005D42C0"/>
    <w:rsid w:val="005D43E4"/>
    <w:rsid w:val="005D48CD"/>
    <w:rsid w:val="005D507D"/>
    <w:rsid w:val="005D6727"/>
    <w:rsid w:val="005D72F0"/>
    <w:rsid w:val="005E05C7"/>
    <w:rsid w:val="005E0B69"/>
    <w:rsid w:val="005E1467"/>
    <w:rsid w:val="005E2164"/>
    <w:rsid w:val="005E6377"/>
    <w:rsid w:val="005E688C"/>
    <w:rsid w:val="005E7C9B"/>
    <w:rsid w:val="00602D93"/>
    <w:rsid w:val="0060485E"/>
    <w:rsid w:val="0060513F"/>
    <w:rsid w:val="006062AE"/>
    <w:rsid w:val="00606B84"/>
    <w:rsid w:val="00610E10"/>
    <w:rsid w:val="00612B5E"/>
    <w:rsid w:val="00613D13"/>
    <w:rsid w:val="00613FD8"/>
    <w:rsid w:val="00617822"/>
    <w:rsid w:val="0062101D"/>
    <w:rsid w:val="0062146D"/>
    <w:rsid w:val="00621737"/>
    <w:rsid w:val="0062196F"/>
    <w:rsid w:val="00623B03"/>
    <w:rsid w:val="006251D0"/>
    <w:rsid w:val="00626E93"/>
    <w:rsid w:val="00630191"/>
    <w:rsid w:val="00631A9A"/>
    <w:rsid w:val="00631DBD"/>
    <w:rsid w:val="00633769"/>
    <w:rsid w:val="0063504C"/>
    <w:rsid w:val="00635BAC"/>
    <w:rsid w:val="00636860"/>
    <w:rsid w:val="006405C6"/>
    <w:rsid w:val="0064152F"/>
    <w:rsid w:val="00641C9A"/>
    <w:rsid w:val="00642A74"/>
    <w:rsid w:val="00643514"/>
    <w:rsid w:val="00643B8B"/>
    <w:rsid w:val="00646613"/>
    <w:rsid w:val="00650B6F"/>
    <w:rsid w:val="0065151F"/>
    <w:rsid w:val="006536D6"/>
    <w:rsid w:val="00654303"/>
    <w:rsid w:val="006549DD"/>
    <w:rsid w:val="00655B03"/>
    <w:rsid w:val="0066276D"/>
    <w:rsid w:val="00662F1F"/>
    <w:rsid w:val="00663B5A"/>
    <w:rsid w:val="00663E89"/>
    <w:rsid w:val="0066538D"/>
    <w:rsid w:val="00667798"/>
    <w:rsid w:val="00667BA4"/>
    <w:rsid w:val="00667FF4"/>
    <w:rsid w:val="006708C6"/>
    <w:rsid w:val="00671463"/>
    <w:rsid w:val="00672712"/>
    <w:rsid w:val="006753CA"/>
    <w:rsid w:val="006753F9"/>
    <w:rsid w:val="00675A99"/>
    <w:rsid w:val="0067620A"/>
    <w:rsid w:val="006800CF"/>
    <w:rsid w:val="00686062"/>
    <w:rsid w:val="006864A6"/>
    <w:rsid w:val="006868CB"/>
    <w:rsid w:val="0068698D"/>
    <w:rsid w:val="00686E38"/>
    <w:rsid w:val="00690854"/>
    <w:rsid w:val="0069109E"/>
    <w:rsid w:val="006912D9"/>
    <w:rsid w:val="00696605"/>
    <w:rsid w:val="00697C60"/>
    <w:rsid w:val="006A0879"/>
    <w:rsid w:val="006A1D69"/>
    <w:rsid w:val="006A3F51"/>
    <w:rsid w:val="006A4EEF"/>
    <w:rsid w:val="006A532D"/>
    <w:rsid w:val="006A5BF8"/>
    <w:rsid w:val="006A7760"/>
    <w:rsid w:val="006B1742"/>
    <w:rsid w:val="006B2A51"/>
    <w:rsid w:val="006B30AC"/>
    <w:rsid w:val="006B30D2"/>
    <w:rsid w:val="006B3D1C"/>
    <w:rsid w:val="006B5AE5"/>
    <w:rsid w:val="006B6144"/>
    <w:rsid w:val="006B61BA"/>
    <w:rsid w:val="006B696D"/>
    <w:rsid w:val="006B70CE"/>
    <w:rsid w:val="006C0C38"/>
    <w:rsid w:val="006C256C"/>
    <w:rsid w:val="006C3407"/>
    <w:rsid w:val="006C41AA"/>
    <w:rsid w:val="006C4814"/>
    <w:rsid w:val="006C51BA"/>
    <w:rsid w:val="006C56DA"/>
    <w:rsid w:val="006C6BA9"/>
    <w:rsid w:val="006C7A67"/>
    <w:rsid w:val="006C7BC4"/>
    <w:rsid w:val="006D0292"/>
    <w:rsid w:val="006D064A"/>
    <w:rsid w:val="006D0C3A"/>
    <w:rsid w:val="006D21C1"/>
    <w:rsid w:val="006D3F7B"/>
    <w:rsid w:val="006D52EF"/>
    <w:rsid w:val="006D631C"/>
    <w:rsid w:val="006E0AFB"/>
    <w:rsid w:val="006E0EB6"/>
    <w:rsid w:val="006E1A47"/>
    <w:rsid w:val="006E65BE"/>
    <w:rsid w:val="006E746E"/>
    <w:rsid w:val="006F0A91"/>
    <w:rsid w:val="006F0B6C"/>
    <w:rsid w:val="006F5B3E"/>
    <w:rsid w:val="006F64EC"/>
    <w:rsid w:val="006F65BC"/>
    <w:rsid w:val="006F67D9"/>
    <w:rsid w:val="006F7322"/>
    <w:rsid w:val="00700101"/>
    <w:rsid w:val="00700FBF"/>
    <w:rsid w:val="00702483"/>
    <w:rsid w:val="00705F9F"/>
    <w:rsid w:val="007063E3"/>
    <w:rsid w:val="00710164"/>
    <w:rsid w:val="00710366"/>
    <w:rsid w:val="0071064D"/>
    <w:rsid w:val="007128A3"/>
    <w:rsid w:val="007131F5"/>
    <w:rsid w:val="00715275"/>
    <w:rsid w:val="00715832"/>
    <w:rsid w:val="00715B99"/>
    <w:rsid w:val="00715C30"/>
    <w:rsid w:val="00716093"/>
    <w:rsid w:val="0071612A"/>
    <w:rsid w:val="00716997"/>
    <w:rsid w:val="007232E1"/>
    <w:rsid w:val="007242C8"/>
    <w:rsid w:val="00724712"/>
    <w:rsid w:val="00725BAC"/>
    <w:rsid w:val="00725C45"/>
    <w:rsid w:val="00727A8F"/>
    <w:rsid w:val="00730A14"/>
    <w:rsid w:val="0073144F"/>
    <w:rsid w:val="007327DD"/>
    <w:rsid w:val="00733738"/>
    <w:rsid w:val="0073448F"/>
    <w:rsid w:val="007353B9"/>
    <w:rsid w:val="00735548"/>
    <w:rsid w:val="0073739D"/>
    <w:rsid w:val="00740569"/>
    <w:rsid w:val="00740E87"/>
    <w:rsid w:val="00741A1B"/>
    <w:rsid w:val="007421B3"/>
    <w:rsid w:val="007432A9"/>
    <w:rsid w:val="007433BD"/>
    <w:rsid w:val="00743AF2"/>
    <w:rsid w:val="007448D6"/>
    <w:rsid w:val="007450BC"/>
    <w:rsid w:val="0075018C"/>
    <w:rsid w:val="00750644"/>
    <w:rsid w:val="00751A9E"/>
    <w:rsid w:val="00751EC0"/>
    <w:rsid w:val="00756ED7"/>
    <w:rsid w:val="007605B1"/>
    <w:rsid w:val="00761644"/>
    <w:rsid w:val="0076308D"/>
    <w:rsid w:val="00767DB4"/>
    <w:rsid w:val="00770214"/>
    <w:rsid w:val="007706C4"/>
    <w:rsid w:val="00771CD4"/>
    <w:rsid w:val="00774434"/>
    <w:rsid w:val="0077714A"/>
    <w:rsid w:val="007814B9"/>
    <w:rsid w:val="007817EE"/>
    <w:rsid w:val="0078273C"/>
    <w:rsid w:val="00782BF0"/>
    <w:rsid w:val="00787D68"/>
    <w:rsid w:val="00793F33"/>
    <w:rsid w:val="00794837"/>
    <w:rsid w:val="007A0580"/>
    <w:rsid w:val="007A137A"/>
    <w:rsid w:val="007A52F9"/>
    <w:rsid w:val="007A56AD"/>
    <w:rsid w:val="007A57F6"/>
    <w:rsid w:val="007A7E12"/>
    <w:rsid w:val="007B325F"/>
    <w:rsid w:val="007B3C55"/>
    <w:rsid w:val="007B533A"/>
    <w:rsid w:val="007B552B"/>
    <w:rsid w:val="007B7BCE"/>
    <w:rsid w:val="007C05E4"/>
    <w:rsid w:val="007C38AB"/>
    <w:rsid w:val="007C3978"/>
    <w:rsid w:val="007C4320"/>
    <w:rsid w:val="007C433E"/>
    <w:rsid w:val="007C51A9"/>
    <w:rsid w:val="007C707B"/>
    <w:rsid w:val="007C7602"/>
    <w:rsid w:val="007C775A"/>
    <w:rsid w:val="007C7934"/>
    <w:rsid w:val="007D0ABF"/>
    <w:rsid w:val="007D1488"/>
    <w:rsid w:val="007D1629"/>
    <w:rsid w:val="007D4947"/>
    <w:rsid w:val="007D521E"/>
    <w:rsid w:val="007D5509"/>
    <w:rsid w:val="007D55C7"/>
    <w:rsid w:val="007D5B45"/>
    <w:rsid w:val="007D6805"/>
    <w:rsid w:val="007E142F"/>
    <w:rsid w:val="007E7F3F"/>
    <w:rsid w:val="007F083A"/>
    <w:rsid w:val="007F0B40"/>
    <w:rsid w:val="007F1012"/>
    <w:rsid w:val="007F25A9"/>
    <w:rsid w:val="007F2F65"/>
    <w:rsid w:val="007F48E6"/>
    <w:rsid w:val="007F56A5"/>
    <w:rsid w:val="008003F1"/>
    <w:rsid w:val="00802248"/>
    <w:rsid w:val="00803869"/>
    <w:rsid w:val="0080466F"/>
    <w:rsid w:val="00805501"/>
    <w:rsid w:val="00805DAD"/>
    <w:rsid w:val="00805E32"/>
    <w:rsid w:val="00806CA4"/>
    <w:rsid w:val="00806F5B"/>
    <w:rsid w:val="00812832"/>
    <w:rsid w:val="00815D9B"/>
    <w:rsid w:val="00817631"/>
    <w:rsid w:val="00817993"/>
    <w:rsid w:val="00820199"/>
    <w:rsid w:val="00822165"/>
    <w:rsid w:val="0082296B"/>
    <w:rsid w:val="00823F22"/>
    <w:rsid w:val="008254D2"/>
    <w:rsid w:val="00826243"/>
    <w:rsid w:val="0082651E"/>
    <w:rsid w:val="00831264"/>
    <w:rsid w:val="00831AD6"/>
    <w:rsid w:val="008367DB"/>
    <w:rsid w:val="0083778E"/>
    <w:rsid w:val="00837BE9"/>
    <w:rsid w:val="00844465"/>
    <w:rsid w:val="00844DF1"/>
    <w:rsid w:val="00845241"/>
    <w:rsid w:val="00846B2A"/>
    <w:rsid w:val="00847BA7"/>
    <w:rsid w:val="00847D46"/>
    <w:rsid w:val="00854212"/>
    <w:rsid w:val="008563F7"/>
    <w:rsid w:val="00857693"/>
    <w:rsid w:val="00857989"/>
    <w:rsid w:val="00857D12"/>
    <w:rsid w:val="00861EFA"/>
    <w:rsid w:val="0086250A"/>
    <w:rsid w:val="00863E9B"/>
    <w:rsid w:val="00865397"/>
    <w:rsid w:val="00865CAD"/>
    <w:rsid w:val="0086697B"/>
    <w:rsid w:val="0086752E"/>
    <w:rsid w:val="008714F1"/>
    <w:rsid w:val="0087388C"/>
    <w:rsid w:val="00877CC4"/>
    <w:rsid w:val="00880E1A"/>
    <w:rsid w:val="0088277B"/>
    <w:rsid w:val="0088335F"/>
    <w:rsid w:val="00884D47"/>
    <w:rsid w:val="008854A5"/>
    <w:rsid w:val="00885694"/>
    <w:rsid w:val="00885F11"/>
    <w:rsid w:val="00887309"/>
    <w:rsid w:val="00887333"/>
    <w:rsid w:val="008879E9"/>
    <w:rsid w:val="008879F8"/>
    <w:rsid w:val="00892783"/>
    <w:rsid w:val="008931E5"/>
    <w:rsid w:val="00893387"/>
    <w:rsid w:val="0089682D"/>
    <w:rsid w:val="008A0E86"/>
    <w:rsid w:val="008A0F68"/>
    <w:rsid w:val="008A136A"/>
    <w:rsid w:val="008A2B18"/>
    <w:rsid w:val="008A2BD7"/>
    <w:rsid w:val="008A5399"/>
    <w:rsid w:val="008A54B4"/>
    <w:rsid w:val="008A6DC5"/>
    <w:rsid w:val="008A7DD9"/>
    <w:rsid w:val="008B2622"/>
    <w:rsid w:val="008B4A41"/>
    <w:rsid w:val="008B62F1"/>
    <w:rsid w:val="008C039C"/>
    <w:rsid w:val="008C0B0C"/>
    <w:rsid w:val="008C0F19"/>
    <w:rsid w:val="008C5261"/>
    <w:rsid w:val="008C6B4D"/>
    <w:rsid w:val="008C766E"/>
    <w:rsid w:val="008D054E"/>
    <w:rsid w:val="008D30EB"/>
    <w:rsid w:val="008D3DF0"/>
    <w:rsid w:val="008D6BE2"/>
    <w:rsid w:val="008D6CC7"/>
    <w:rsid w:val="008D768E"/>
    <w:rsid w:val="008D7B76"/>
    <w:rsid w:val="008E2AE7"/>
    <w:rsid w:val="008E4F95"/>
    <w:rsid w:val="008E66D6"/>
    <w:rsid w:val="008E6F6D"/>
    <w:rsid w:val="008E7426"/>
    <w:rsid w:val="008F00F6"/>
    <w:rsid w:val="008F09E6"/>
    <w:rsid w:val="008F0AA4"/>
    <w:rsid w:val="008F0AA6"/>
    <w:rsid w:val="008F20A8"/>
    <w:rsid w:val="008F2E27"/>
    <w:rsid w:val="008F4D6D"/>
    <w:rsid w:val="008F54D9"/>
    <w:rsid w:val="008F5790"/>
    <w:rsid w:val="008F7320"/>
    <w:rsid w:val="008F747F"/>
    <w:rsid w:val="00900564"/>
    <w:rsid w:val="009008D2"/>
    <w:rsid w:val="00901213"/>
    <w:rsid w:val="00902B76"/>
    <w:rsid w:val="00903B9A"/>
    <w:rsid w:val="00905595"/>
    <w:rsid w:val="0090596D"/>
    <w:rsid w:val="00906305"/>
    <w:rsid w:val="0090751E"/>
    <w:rsid w:val="009108E0"/>
    <w:rsid w:val="00910DAF"/>
    <w:rsid w:val="00911C43"/>
    <w:rsid w:val="00912C0B"/>
    <w:rsid w:val="0091371C"/>
    <w:rsid w:val="009164B7"/>
    <w:rsid w:val="009168AF"/>
    <w:rsid w:val="009206D5"/>
    <w:rsid w:val="00921301"/>
    <w:rsid w:val="00922101"/>
    <w:rsid w:val="0092526C"/>
    <w:rsid w:val="00925EB9"/>
    <w:rsid w:val="00927333"/>
    <w:rsid w:val="00930321"/>
    <w:rsid w:val="009317A7"/>
    <w:rsid w:val="00933AC9"/>
    <w:rsid w:val="009360A7"/>
    <w:rsid w:val="00937B99"/>
    <w:rsid w:val="009412D2"/>
    <w:rsid w:val="0094170C"/>
    <w:rsid w:val="00942FE0"/>
    <w:rsid w:val="00943FF7"/>
    <w:rsid w:val="009441C9"/>
    <w:rsid w:val="009448A1"/>
    <w:rsid w:val="00945997"/>
    <w:rsid w:val="0094698A"/>
    <w:rsid w:val="00947AD2"/>
    <w:rsid w:val="00952801"/>
    <w:rsid w:val="00952BF7"/>
    <w:rsid w:val="00952FDF"/>
    <w:rsid w:val="0095304B"/>
    <w:rsid w:val="00953C4F"/>
    <w:rsid w:val="00956348"/>
    <w:rsid w:val="00956BA4"/>
    <w:rsid w:val="00956FEE"/>
    <w:rsid w:val="009601F9"/>
    <w:rsid w:val="00961994"/>
    <w:rsid w:val="0096422E"/>
    <w:rsid w:val="0096591E"/>
    <w:rsid w:val="009664FF"/>
    <w:rsid w:val="0096674A"/>
    <w:rsid w:val="00967556"/>
    <w:rsid w:val="009700D9"/>
    <w:rsid w:val="00972581"/>
    <w:rsid w:val="0097326B"/>
    <w:rsid w:val="009744D5"/>
    <w:rsid w:val="00975C74"/>
    <w:rsid w:val="00975D5B"/>
    <w:rsid w:val="00977596"/>
    <w:rsid w:val="00977D98"/>
    <w:rsid w:val="0098382C"/>
    <w:rsid w:val="00984DC9"/>
    <w:rsid w:val="00985BA2"/>
    <w:rsid w:val="00986B43"/>
    <w:rsid w:val="00986B6D"/>
    <w:rsid w:val="009900E6"/>
    <w:rsid w:val="00990AD9"/>
    <w:rsid w:val="00990FE5"/>
    <w:rsid w:val="009947E7"/>
    <w:rsid w:val="0099643A"/>
    <w:rsid w:val="009A0FB0"/>
    <w:rsid w:val="009A3B64"/>
    <w:rsid w:val="009A5E89"/>
    <w:rsid w:val="009B0FFF"/>
    <w:rsid w:val="009B185D"/>
    <w:rsid w:val="009B2A97"/>
    <w:rsid w:val="009B7CDE"/>
    <w:rsid w:val="009B7D58"/>
    <w:rsid w:val="009C0923"/>
    <w:rsid w:val="009C208C"/>
    <w:rsid w:val="009C582C"/>
    <w:rsid w:val="009C5B11"/>
    <w:rsid w:val="009C5EE4"/>
    <w:rsid w:val="009C66B5"/>
    <w:rsid w:val="009C68CD"/>
    <w:rsid w:val="009D0617"/>
    <w:rsid w:val="009D0809"/>
    <w:rsid w:val="009D0F48"/>
    <w:rsid w:val="009D231F"/>
    <w:rsid w:val="009E0A65"/>
    <w:rsid w:val="009E0DC2"/>
    <w:rsid w:val="009E13D4"/>
    <w:rsid w:val="009E3998"/>
    <w:rsid w:val="009E3CD4"/>
    <w:rsid w:val="009E4243"/>
    <w:rsid w:val="009E4292"/>
    <w:rsid w:val="009E5C02"/>
    <w:rsid w:val="009F185F"/>
    <w:rsid w:val="009F21F7"/>
    <w:rsid w:val="009F36AD"/>
    <w:rsid w:val="009F3DF3"/>
    <w:rsid w:val="009F495A"/>
    <w:rsid w:val="009F62C2"/>
    <w:rsid w:val="009F6656"/>
    <w:rsid w:val="00A02CBD"/>
    <w:rsid w:val="00A02F57"/>
    <w:rsid w:val="00A039D7"/>
    <w:rsid w:val="00A04946"/>
    <w:rsid w:val="00A10227"/>
    <w:rsid w:val="00A13993"/>
    <w:rsid w:val="00A15119"/>
    <w:rsid w:val="00A15F62"/>
    <w:rsid w:val="00A16915"/>
    <w:rsid w:val="00A207FA"/>
    <w:rsid w:val="00A219E6"/>
    <w:rsid w:val="00A21F28"/>
    <w:rsid w:val="00A2285E"/>
    <w:rsid w:val="00A22CA9"/>
    <w:rsid w:val="00A22CE3"/>
    <w:rsid w:val="00A2413D"/>
    <w:rsid w:val="00A25B3D"/>
    <w:rsid w:val="00A26A23"/>
    <w:rsid w:val="00A31198"/>
    <w:rsid w:val="00A344AA"/>
    <w:rsid w:val="00A349DC"/>
    <w:rsid w:val="00A35671"/>
    <w:rsid w:val="00A35C33"/>
    <w:rsid w:val="00A35CD3"/>
    <w:rsid w:val="00A41C7E"/>
    <w:rsid w:val="00A43460"/>
    <w:rsid w:val="00A452F3"/>
    <w:rsid w:val="00A45677"/>
    <w:rsid w:val="00A46159"/>
    <w:rsid w:val="00A5079A"/>
    <w:rsid w:val="00A53DC1"/>
    <w:rsid w:val="00A55B6D"/>
    <w:rsid w:val="00A55DCA"/>
    <w:rsid w:val="00A567CC"/>
    <w:rsid w:val="00A57923"/>
    <w:rsid w:val="00A57A89"/>
    <w:rsid w:val="00A60C53"/>
    <w:rsid w:val="00A614CD"/>
    <w:rsid w:val="00A6169C"/>
    <w:rsid w:val="00A636C1"/>
    <w:rsid w:val="00A646CC"/>
    <w:rsid w:val="00A64949"/>
    <w:rsid w:val="00A659D0"/>
    <w:rsid w:val="00A66CA3"/>
    <w:rsid w:val="00A671DE"/>
    <w:rsid w:val="00A67860"/>
    <w:rsid w:val="00A707D2"/>
    <w:rsid w:val="00A70A26"/>
    <w:rsid w:val="00A7130C"/>
    <w:rsid w:val="00A716DB"/>
    <w:rsid w:val="00A74016"/>
    <w:rsid w:val="00A75E58"/>
    <w:rsid w:val="00A76583"/>
    <w:rsid w:val="00A76E03"/>
    <w:rsid w:val="00A80244"/>
    <w:rsid w:val="00A81DF4"/>
    <w:rsid w:val="00A83B55"/>
    <w:rsid w:val="00A84A32"/>
    <w:rsid w:val="00A86C48"/>
    <w:rsid w:val="00A9349B"/>
    <w:rsid w:val="00A93CE4"/>
    <w:rsid w:val="00A93DEB"/>
    <w:rsid w:val="00A950FA"/>
    <w:rsid w:val="00AA077F"/>
    <w:rsid w:val="00AA0B73"/>
    <w:rsid w:val="00AA0CCA"/>
    <w:rsid w:val="00AA13E8"/>
    <w:rsid w:val="00AA16FA"/>
    <w:rsid w:val="00AA1727"/>
    <w:rsid w:val="00AA4E1A"/>
    <w:rsid w:val="00AB0CCC"/>
    <w:rsid w:val="00AB2BF3"/>
    <w:rsid w:val="00AB4720"/>
    <w:rsid w:val="00AB4F70"/>
    <w:rsid w:val="00AB7107"/>
    <w:rsid w:val="00AB7E32"/>
    <w:rsid w:val="00AC2F28"/>
    <w:rsid w:val="00AC6786"/>
    <w:rsid w:val="00AC6E43"/>
    <w:rsid w:val="00AC762E"/>
    <w:rsid w:val="00AD0CB1"/>
    <w:rsid w:val="00AD0F8B"/>
    <w:rsid w:val="00AD1CE8"/>
    <w:rsid w:val="00AD2948"/>
    <w:rsid w:val="00AD3BCA"/>
    <w:rsid w:val="00AD4D2C"/>
    <w:rsid w:val="00AD4D33"/>
    <w:rsid w:val="00AD546A"/>
    <w:rsid w:val="00AD6311"/>
    <w:rsid w:val="00AD6340"/>
    <w:rsid w:val="00AD7A7D"/>
    <w:rsid w:val="00AE0FED"/>
    <w:rsid w:val="00AE1DFE"/>
    <w:rsid w:val="00AE25D2"/>
    <w:rsid w:val="00AE267B"/>
    <w:rsid w:val="00AE30B1"/>
    <w:rsid w:val="00AE39E5"/>
    <w:rsid w:val="00AE6B0A"/>
    <w:rsid w:val="00AE6EC6"/>
    <w:rsid w:val="00AF00BE"/>
    <w:rsid w:val="00AF0960"/>
    <w:rsid w:val="00AF0AB5"/>
    <w:rsid w:val="00AF3561"/>
    <w:rsid w:val="00AF3593"/>
    <w:rsid w:val="00AF5DE6"/>
    <w:rsid w:val="00AF73FE"/>
    <w:rsid w:val="00B05E62"/>
    <w:rsid w:val="00B0741B"/>
    <w:rsid w:val="00B07BC5"/>
    <w:rsid w:val="00B07C88"/>
    <w:rsid w:val="00B1254C"/>
    <w:rsid w:val="00B12D6F"/>
    <w:rsid w:val="00B1339A"/>
    <w:rsid w:val="00B14A2C"/>
    <w:rsid w:val="00B14D4B"/>
    <w:rsid w:val="00B14EF6"/>
    <w:rsid w:val="00B16882"/>
    <w:rsid w:val="00B16F20"/>
    <w:rsid w:val="00B17AE0"/>
    <w:rsid w:val="00B202CF"/>
    <w:rsid w:val="00B208C9"/>
    <w:rsid w:val="00B242EA"/>
    <w:rsid w:val="00B24445"/>
    <w:rsid w:val="00B2480E"/>
    <w:rsid w:val="00B26FB5"/>
    <w:rsid w:val="00B3018B"/>
    <w:rsid w:val="00B30850"/>
    <w:rsid w:val="00B33432"/>
    <w:rsid w:val="00B34464"/>
    <w:rsid w:val="00B34C52"/>
    <w:rsid w:val="00B34CE4"/>
    <w:rsid w:val="00B36AA4"/>
    <w:rsid w:val="00B4018D"/>
    <w:rsid w:val="00B450B1"/>
    <w:rsid w:val="00B4569C"/>
    <w:rsid w:val="00B4748E"/>
    <w:rsid w:val="00B50A49"/>
    <w:rsid w:val="00B519B7"/>
    <w:rsid w:val="00B5491C"/>
    <w:rsid w:val="00B561C6"/>
    <w:rsid w:val="00B56FF1"/>
    <w:rsid w:val="00B5704A"/>
    <w:rsid w:val="00B609E7"/>
    <w:rsid w:val="00B60ED3"/>
    <w:rsid w:val="00B62CAC"/>
    <w:rsid w:val="00B62E7F"/>
    <w:rsid w:val="00B6598C"/>
    <w:rsid w:val="00B660A2"/>
    <w:rsid w:val="00B66700"/>
    <w:rsid w:val="00B66894"/>
    <w:rsid w:val="00B66C0D"/>
    <w:rsid w:val="00B6747D"/>
    <w:rsid w:val="00B6763A"/>
    <w:rsid w:val="00B731D3"/>
    <w:rsid w:val="00B743EF"/>
    <w:rsid w:val="00B7581B"/>
    <w:rsid w:val="00B766AD"/>
    <w:rsid w:val="00B767F6"/>
    <w:rsid w:val="00B804F6"/>
    <w:rsid w:val="00B82EAD"/>
    <w:rsid w:val="00B87937"/>
    <w:rsid w:val="00B87B8F"/>
    <w:rsid w:val="00B90F4D"/>
    <w:rsid w:val="00B91D3B"/>
    <w:rsid w:val="00B9443A"/>
    <w:rsid w:val="00BA02C8"/>
    <w:rsid w:val="00BA5E5E"/>
    <w:rsid w:val="00BA62B6"/>
    <w:rsid w:val="00BA6488"/>
    <w:rsid w:val="00BB026D"/>
    <w:rsid w:val="00BB1A06"/>
    <w:rsid w:val="00BB1E27"/>
    <w:rsid w:val="00BB2422"/>
    <w:rsid w:val="00BB2579"/>
    <w:rsid w:val="00BB4161"/>
    <w:rsid w:val="00BB6379"/>
    <w:rsid w:val="00BC043B"/>
    <w:rsid w:val="00BC53BE"/>
    <w:rsid w:val="00BC546C"/>
    <w:rsid w:val="00BC6747"/>
    <w:rsid w:val="00BC7E4C"/>
    <w:rsid w:val="00BD0A71"/>
    <w:rsid w:val="00BD1939"/>
    <w:rsid w:val="00BD215C"/>
    <w:rsid w:val="00BD3BF3"/>
    <w:rsid w:val="00BD4D77"/>
    <w:rsid w:val="00BD53B3"/>
    <w:rsid w:val="00BD55CB"/>
    <w:rsid w:val="00BD7209"/>
    <w:rsid w:val="00BE11B1"/>
    <w:rsid w:val="00BE29B4"/>
    <w:rsid w:val="00BE415C"/>
    <w:rsid w:val="00BE4832"/>
    <w:rsid w:val="00BE5A52"/>
    <w:rsid w:val="00BE72C9"/>
    <w:rsid w:val="00BE7AD8"/>
    <w:rsid w:val="00BF0E5E"/>
    <w:rsid w:val="00BF1743"/>
    <w:rsid w:val="00BF29A2"/>
    <w:rsid w:val="00BF423D"/>
    <w:rsid w:val="00BF4B82"/>
    <w:rsid w:val="00BF4FC6"/>
    <w:rsid w:val="00BF70FA"/>
    <w:rsid w:val="00C0365F"/>
    <w:rsid w:val="00C03771"/>
    <w:rsid w:val="00C0593E"/>
    <w:rsid w:val="00C05F40"/>
    <w:rsid w:val="00C06557"/>
    <w:rsid w:val="00C06D72"/>
    <w:rsid w:val="00C07D6E"/>
    <w:rsid w:val="00C11876"/>
    <w:rsid w:val="00C1389A"/>
    <w:rsid w:val="00C16B28"/>
    <w:rsid w:val="00C170A6"/>
    <w:rsid w:val="00C17630"/>
    <w:rsid w:val="00C2089C"/>
    <w:rsid w:val="00C2089E"/>
    <w:rsid w:val="00C20C9B"/>
    <w:rsid w:val="00C240D2"/>
    <w:rsid w:val="00C254A1"/>
    <w:rsid w:val="00C25C45"/>
    <w:rsid w:val="00C2778A"/>
    <w:rsid w:val="00C317D6"/>
    <w:rsid w:val="00C3218D"/>
    <w:rsid w:val="00C35CBE"/>
    <w:rsid w:val="00C36028"/>
    <w:rsid w:val="00C36AFD"/>
    <w:rsid w:val="00C379CA"/>
    <w:rsid w:val="00C4328E"/>
    <w:rsid w:val="00C43E57"/>
    <w:rsid w:val="00C44B55"/>
    <w:rsid w:val="00C44BEA"/>
    <w:rsid w:val="00C46366"/>
    <w:rsid w:val="00C468B3"/>
    <w:rsid w:val="00C47518"/>
    <w:rsid w:val="00C478C9"/>
    <w:rsid w:val="00C527DF"/>
    <w:rsid w:val="00C52EEA"/>
    <w:rsid w:val="00C53C42"/>
    <w:rsid w:val="00C54018"/>
    <w:rsid w:val="00C57CF6"/>
    <w:rsid w:val="00C606B8"/>
    <w:rsid w:val="00C6087D"/>
    <w:rsid w:val="00C613BE"/>
    <w:rsid w:val="00C616A4"/>
    <w:rsid w:val="00C62635"/>
    <w:rsid w:val="00C63AD9"/>
    <w:rsid w:val="00C64B42"/>
    <w:rsid w:val="00C70D77"/>
    <w:rsid w:val="00C71349"/>
    <w:rsid w:val="00C749CD"/>
    <w:rsid w:val="00C74CF3"/>
    <w:rsid w:val="00C76312"/>
    <w:rsid w:val="00C77CEA"/>
    <w:rsid w:val="00C81676"/>
    <w:rsid w:val="00C817A2"/>
    <w:rsid w:val="00C842DE"/>
    <w:rsid w:val="00C84464"/>
    <w:rsid w:val="00C8523C"/>
    <w:rsid w:val="00C85A0D"/>
    <w:rsid w:val="00C90431"/>
    <w:rsid w:val="00C9062E"/>
    <w:rsid w:val="00C90917"/>
    <w:rsid w:val="00C90C75"/>
    <w:rsid w:val="00C90D76"/>
    <w:rsid w:val="00C91036"/>
    <w:rsid w:val="00C92DA2"/>
    <w:rsid w:val="00C93409"/>
    <w:rsid w:val="00C9517A"/>
    <w:rsid w:val="00C95396"/>
    <w:rsid w:val="00C959FB"/>
    <w:rsid w:val="00C9722A"/>
    <w:rsid w:val="00C97905"/>
    <w:rsid w:val="00CA050C"/>
    <w:rsid w:val="00CA0983"/>
    <w:rsid w:val="00CA27C0"/>
    <w:rsid w:val="00CA3736"/>
    <w:rsid w:val="00CA3D29"/>
    <w:rsid w:val="00CA3D91"/>
    <w:rsid w:val="00CA7D7F"/>
    <w:rsid w:val="00CA7DA5"/>
    <w:rsid w:val="00CB161A"/>
    <w:rsid w:val="00CB4A63"/>
    <w:rsid w:val="00CB5DC7"/>
    <w:rsid w:val="00CB766B"/>
    <w:rsid w:val="00CC0F5B"/>
    <w:rsid w:val="00CC12FB"/>
    <w:rsid w:val="00CC566D"/>
    <w:rsid w:val="00CD00B7"/>
    <w:rsid w:val="00CD0A7D"/>
    <w:rsid w:val="00CD189C"/>
    <w:rsid w:val="00CD257F"/>
    <w:rsid w:val="00CD263A"/>
    <w:rsid w:val="00CD4112"/>
    <w:rsid w:val="00CE134F"/>
    <w:rsid w:val="00CE35B2"/>
    <w:rsid w:val="00CE4555"/>
    <w:rsid w:val="00CE7014"/>
    <w:rsid w:val="00CE7BCF"/>
    <w:rsid w:val="00CE7FC2"/>
    <w:rsid w:val="00CF27BC"/>
    <w:rsid w:val="00CF2CFF"/>
    <w:rsid w:val="00CF2DCC"/>
    <w:rsid w:val="00CF4809"/>
    <w:rsid w:val="00CF5C26"/>
    <w:rsid w:val="00CF5F0F"/>
    <w:rsid w:val="00CF5F94"/>
    <w:rsid w:val="00CF6264"/>
    <w:rsid w:val="00CF6BEA"/>
    <w:rsid w:val="00CF7703"/>
    <w:rsid w:val="00CF79CB"/>
    <w:rsid w:val="00D01799"/>
    <w:rsid w:val="00D0287A"/>
    <w:rsid w:val="00D02E6F"/>
    <w:rsid w:val="00D02E7E"/>
    <w:rsid w:val="00D038F7"/>
    <w:rsid w:val="00D04E38"/>
    <w:rsid w:val="00D10413"/>
    <w:rsid w:val="00D10D8F"/>
    <w:rsid w:val="00D1141F"/>
    <w:rsid w:val="00D11492"/>
    <w:rsid w:val="00D15626"/>
    <w:rsid w:val="00D16EF2"/>
    <w:rsid w:val="00D1790D"/>
    <w:rsid w:val="00D17D4B"/>
    <w:rsid w:val="00D2399E"/>
    <w:rsid w:val="00D245F3"/>
    <w:rsid w:val="00D2466E"/>
    <w:rsid w:val="00D257A1"/>
    <w:rsid w:val="00D257F3"/>
    <w:rsid w:val="00D26940"/>
    <w:rsid w:val="00D300B8"/>
    <w:rsid w:val="00D30669"/>
    <w:rsid w:val="00D31DE5"/>
    <w:rsid w:val="00D32F02"/>
    <w:rsid w:val="00D339E3"/>
    <w:rsid w:val="00D34652"/>
    <w:rsid w:val="00D34959"/>
    <w:rsid w:val="00D36123"/>
    <w:rsid w:val="00D37012"/>
    <w:rsid w:val="00D40061"/>
    <w:rsid w:val="00D42B02"/>
    <w:rsid w:val="00D435B5"/>
    <w:rsid w:val="00D43824"/>
    <w:rsid w:val="00D44F83"/>
    <w:rsid w:val="00D47A5C"/>
    <w:rsid w:val="00D514B9"/>
    <w:rsid w:val="00D518F2"/>
    <w:rsid w:val="00D5238B"/>
    <w:rsid w:val="00D523D0"/>
    <w:rsid w:val="00D52626"/>
    <w:rsid w:val="00D55369"/>
    <w:rsid w:val="00D610ED"/>
    <w:rsid w:val="00D6235C"/>
    <w:rsid w:val="00D63BE7"/>
    <w:rsid w:val="00D63D76"/>
    <w:rsid w:val="00D65D9F"/>
    <w:rsid w:val="00D66F9F"/>
    <w:rsid w:val="00D678DB"/>
    <w:rsid w:val="00D67EFF"/>
    <w:rsid w:val="00D70228"/>
    <w:rsid w:val="00D7364E"/>
    <w:rsid w:val="00D7466A"/>
    <w:rsid w:val="00D74894"/>
    <w:rsid w:val="00D75030"/>
    <w:rsid w:val="00D7549D"/>
    <w:rsid w:val="00D83185"/>
    <w:rsid w:val="00D83DD8"/>
    <w:rsid w:val="00D845FF"/>
    <w:rsid w:val="00D856C6"/>
    <w:rsid w:val="00D857D8"/>
    <w:rsid w:val="00D86219"/>
    <w:rsid w:val="00D927A1"/>
    <w:rsid w:val="00D92BD0"/>
    <w:rsid w:val="00D965B2"/>
    <w:rsid w:val="00D96E15"/>
    <w:rsid w:val="00D96F26"/>
    <w:rsid w:val="00D97622"/>
    <w:rsid w:val="00D97762"/>
    <w:rsid w:val="00DA0439"/>
    <w:rsid w:val="00DA0DB4"/>
    <w:rsid w:val="00DA0E69"/>
    <w:rsid w:val="00DA1D71"/>
    <w:rsid w:val="00DA2DB6"/>
    <w:rsid w:val="00DA3BFE"/>
    <w:rsid w:val="00DB18CC"/>
    <w:rsid w:val="00DB1A8D"/>
    <w:rsid w:val="00DB2243"/>
    <w:rsid w:val="00DB3330"/>
    <w:rsid w:val="00DC071C"/>
    <w:rsid w:val="00DC0F18"/>
    <w:rsid w:val="00DC1B62"/>
    <w:rsid w:val="00DC1ED5"/>
    <w:rsid w:val="00DC336D"/>
    <w:rsid w:val="00DC375D"/>
    <w:rsid w:val="00DC6AEF"/>
    <w:rsid w:val="00DC6DE6"/>
    <w:rsid w:val="00DC6E56"/>
    <w:rsid w:val="00DC7A6A"/>
    <w:rsid w:val="00DD27FF"/>
    <w:rsid w:val="00DD2D60"/>
    <w:rsid w:val="00DD3A41"/>
    <w:rsid w:val="00DD4CBF"/>
    <w:rsid w:val="00DD7297"/>
    <w:rsid w:val="00DE41A0"/>
    <w:rsid w:val="00DE440F"/>
    <w:rsid w:val="00DF0C0E"/>
    <w:rsid w:val="00DF1673"/>
    <w:rsid w:val="00DF2831"/>
    <w:rsid w:val="00DF3B9D"/>
    <w:rsid w:val="00DF3EA2"/>
    <w:rsid w:val="00DF53FA"/>
    <w:rsid w:val="00DF55C1"/>
    <w:rsid w:val="00E03091"/>
    <w:rsid w:val="00E0461D"/>
    <w:rsid w:val="00E07DCB"/>
    <w:rsid w:val="00E13912"/>
    <w:rsid w:val="00E13A7C"/>
    <w:rsid w:val="00E16CAA"/>
    <w:rsid w:val="00E17BE1"/>
    <w:rsid w:val="00E21434"/>
    <w:rsid w:val="00E21917"/>
    <w:rsid w:val="00E21BB7"/>
    <w:rsid w:val="00E22758"/>
    <w:rsid w:val="00E22DD3"/>
    <w:rsid w:val="00E25A34"/>
    <w:rsid w:val="00E26429"/>
    <w:rsid w:val="00E26E10"/>
    <w:rsid w:val="00E310E8"/>
    <w:rsid w:val="00E31954"/>
    <w:rsid w:val="00E31A01"/>
    <w:rsid w:val="00E31FA2"/>
    <w:rsid w:val="00E32E93"/>
    <w:rsid w:val="00E34A68"/>
    <w:rsid w:val="00E35399"/>
    <w:rsid w:val="00E3628F"/>
    <w:rsid w:val="00E36D88"/>
    <w:rsid w:val="00E3722E"/>
    <w:rsid w:val="00E4097F"/>
    <w:rsid w:val="00E42652"/>
    <w:rsid w:val="00E4282E"/>
    <w:rsid w:val="00E42F49"/>
    <w:rsid w:val="00E433EB"/>
    <w:rsid w:val="00E43DA4"/>
    <w:rsid w:val="00E44437"/>
    <w:rsid w:val="00E450DF"/>
    <w:rsid w:val="00E46AE9"/>
    <w:rsid w:val="00E4763B"/>
    <w:rsid w:val="00E510D7"/>
    <w:rsid w:val="00E520FC"/>
    <w:rsid w:val="00E52E26"/>
    <w:rsid w:val="00E52EED"/>
    <w:rsid w:val="00E56448"/>
    <w:rsid w:val="00E56D7C"/>
    <w:rsid w:val="00E61B5E"/>
    <w:rsid w:val="00E620CF"/>
    <w:rsid w:val="00E6361B"/>
    <w:rsid w:val="00E641E7"/>
    <w:rsid w:val="00E64BAF"/>
    <w:rsid w:val="00E65160"/>
    <w:rsid w:val="00E67CB2"/>
    <w:rsid w:val="00E70897"/>
    <w:rsid w:val="00E70D24"/>
    <w:rsid w:val="00E72CD4"/>
    <w:rsid w:val="00E74E9E"/>
    <w:rsid w:val="00E759C2"/>
    <w:rsid w:val="00E8065C"/>
    <w:rsid w:val="00E81300"/>
    <w:rsid w:val="00E825A7"/>
    <w:rsid w:val="00E82C7C"/>
    <w:rsid w:val="00E848D2"/>
    <w:rsid w:val="00E867DE"/>
    <w:rsid w:val="00E90D5B"/>
    <w:rsid w:val="00E91CC9"/>
    <w:rsid w:val="00E927CC"/>
    <w:rsid w:val="00E93351"/>
    <w:rsid w:val="00E93B28"/>
    <w:rsid w:val="00E93E27"/>
    <w:rsid w:val="00E94E24"/>
    <w:rsid w:val="00E95697"/>
    <w:rsid w:val="00E957D2"/>
    <w:rsid w:val="00E959DC"/>
    <w:rsid w:val="00E9632B"/>
    <w:rsid w:val="00E96C57"/>
    <w:rsid w:val="00E97776"/>
    <w:rsid w:val="00EA0F2D"/>
    <w:rsid w:val="00EA2965"/>
    <w:rsid w:val="00EA385A"/>
    <w:rsid w:val="00EA3F65"/>
    <w:rsid w:val="00EA4D5B"/>
    <w:rsid w:val="00EA60CC"/>
    <w:rsid w:val="00EA71A0"/>
    <w:rsid w:val="00EB13B8"/>
    <w:rsid w:val="00EB144C"/>
    <w:rsid w:val="00EB4117"/>
    <w:rsid w:val="00EB700D"/>
    <w:rsid w:val="00EC0EF0"/>
    <w:rsid w:val="00EC1868"/>
    <w:rsid w:val="00EC3C69"/>
    <w:rsid w:val="00EC46B9"/>
    <w:rsid w:val="00EC4DCC"/>
    <w:rsid w:val="00EC77D8"/>
    <w:rsid w:val="00EC7844"/>
    <w:rsid w:val="00ED4DEB"/>
    <w:rsid w:val="00ED5656"/>
    <w:rsid w:val="00ED7088"/>
    <w:rsid w:val="00EE0B29"/>
    <w:rsid w:val="00EE4D5A"/>
    <w:rsid w:val="00EE54A8"/>
    <w:rsid w:val="00EE5644"/>
    <w:rsid w:val="00EE5EA1"/>
    <w:rsid w:val="00EE5F37"/>
    <w:rsid w:val="00EE6263"/>
    <w:rsid w:val="00EE6BF3"/>
    <w:rsid w:val="00EE6C9B"/>
    <w:rsid w:val="00EF0141"/>
    <w:rsid w:val="00EF0235"/>
    <w:rsid w:val="00EF0EDE"/>
    <w:rsid w:val="00EF1338"/>
    <w:rsid w:val="00EF22C9"/>
    <w:rsid w:val="00EF2DCD"/>
    <w:rsid w:val="00EF58DE"/>
    <w:rsid w:val="00EF6F92"/>
    <w:rsid w:val="00EF73F6"/>
    <w:rsid w:val="00F00A26"/>
    <w:rsid w:val="00F00B4C"/>
    <w:rsid w:val="00F01BCB"/>
    <w:rsid w:val="00F03B8E"/>
    <w:rsid w:val="00F03BC7"/>
    <w:rsid w:val="00F04433"/>
    <w:rsid w:val="00F06BD4"/>
    <w:rsid w:val="00F1025A"/>
    <w:rsid w:val="00F106B5"/>
    <w:rsid w:val="00F11024"/>
    <w:rsid w:val="00F11681"/>
    <w:rsid w:val="00F11A95"/>
    <w:rsid w:val="00F11C9A"/>
    <w:rsid w:val="00F12D43"/>
    <w:rsid w:val="00F13E84"/>
    <w:rsid w:val="00F13FD5"/>
    <w:rsid w:val="00F16962"/>
    <w:rsid w:val="00F16B1E"/>
    <w:rsid w:val="00F20F2B"/>
    <w:rsid w:val="00F21415"/>
    <w:rsid w:val="00F21560"/>
    <w:rsid w:val="00F2166E"/>
    <w:rsid w:val="00F2286C"/>
    <w:rsid w:val="00F25132"/>
    <w:rsid w:val="00F26427"/>
    <w:rsid w:val="00F27D11"/>
    <w:rsid w:val="00F3223B"/>
    <w:rsid w:val="00F35420"/>
    <w:rsid w:val="00F36427"/>
    <w:rsid w:val="00F37450"/>
    <w:rsid w:val="00F40076"/>
    <w:rsid w:val="00F432BB"/>
    <w:rsid w:val="00F43B7E"/>
    <w:rsid w:val="00F43CAF"/>
    <w:rsid w:val="00F4454D"/>
    <w:rsid w:val="00F445C8"/>
    <w:rsid w:val="00F447DB"/>
    <w:rsid w:val="00F463BC"/>
    <w:rsid w:val="00F47DAF"/>
    <w:rsid w:val="00F5134B"/>
    <w:rsid w:val="00F53075"/>
    <w:rsid w:val="00F538FC"/>
    <w:rsid w:val="00F5430C"/>
    <w:rsid w:val="00F56617"/>
    <w:rsid w:val="00F568D1"/>
    <w:rsid w:val="00F56D3E"/>
    <w:rsid w:val="00F57204"/>
    <w:rsid w:val="00F622A8"/>
    <w:rsid w:val="00F62E41"/>
    <w:rsid w:val="00F6508A"/>
    <w:rsid w:val="00F6531B"/>
    <w:rsid w:val="00F65E73"/>
    <w:rsid w:val="00F66380"/>
    <w:rsid w:val="00F664B0"/>
    <w:rsid w:val="00F67738"/>
    <w:rsid w:val="00F71BB8"/>
    <w:rsid w:val="00F71FD1"/>
    <w:rsid w:val="00F76CF0"/>
    <w:rsid w:val="00F804B4"/>
    <w:rsid w:val="00F80DDE"/>
    <w:rsid w:val="00F80EB3"/>
    <w:rsid w:val="00F843CE"/>
    <w:rsid w:val="00F86301"/>
    <w:rsid w:val="00F865D9"/>
    <w:rsid w:val="00F875F8"/>
    <w:rsid w:val="00F87AA8"/>
    <w:rsid w:val="00F9005B"/>
    <w:rsid w:val="00F909DA"/>
    <w:rsid w:val="00F93790"/>
    <w:rsid w:val="00F938B2"/>
    <w:rsid w:val="00F94BA2"/>
    <w:rsid w:val="00F9522C"/>
    <w:rsid w:val="00FA3E80"/>
    <w:rsid w:val="00FA473D"/>
    <w:rsid w:val="00FA4C5E"/>
    <w:rsid w:val="00FA5731"/>
    <w:rsid w:val="00FA5883"/>
    <w:rsid w:val="00FA6AEF"/>
    <w:rsid w:val="00FB0F5B"/>
    <w:rsid w:val="00FB285A"/>
    <w:rsid w:val="00FB41D0"/>
    <w:rsid w:val="00FB4A9A"/>
    <w:rsid w:val="00FB6341"/>
    <w:rsid w:val="00FC1128"/>
    <w:rsid w:val="00FC2201"/>
    <w:rsid w:val="00FC2548"/>
    <w:rsid w:val="00FC3161"/>
    <w:rsid w:val="00FC49B2"/>
    <w:rsid w:val="00FC50A6"/>
    <w:rsid w:val="00FC5AC0"/>
    <w:rsid w:val="00FC6476"/>
    <w:rsid w:val="00FD158E"/>
    <w:rsid w:val="00FD26E8"/>
    <w:rsid w:val="00FD2B5B"/>
    <w:rsid w:val="00FD441F"/>
    <w:rsid w:val="00FE2A09"/>
    <w:rsid w:val="00FE3D3E"/>
    <w:rsid w:val="00FE43BB"/>
    <w:rsid w:val="00FE523A"/>
    <w:rsid w:val="00FE5517"/>
    <w:rsid w:val="00FE5FC1"/>
    <w:rsid w:val="00FE6F72"/>
    <w:rsid w:val="00FE7C9F"/>
    <w:rsid w:val="00FF1648"/>
    <w:rsid w:val="00FF335B"/>
    <w:rsid w:val="00FF3F77"/>
    <w:rsid w:val="00FF57A7"/>
    <w:rsid w:val="00FF5875"/>
    <w:rsid w:val="00FF77A1"/>
    <w:rsid w:val="00FF7C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78D460"/>
  <w15:chartTrackingRefBased/>
  <w15:docId w15:val="{F9798402-3878-4D31-B933-1006A99FB7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204285"/>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Heading 1 3GPP"/>
    <w:next w:val="a"/>
    <w:link w:val="10"/>
    <w:qFormat/>
    <w:rsid w:val="00AD1CE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Heading 1 3GPP 字符"/>
    <w:basedOn w:val="a0"/>
    <w:link w:val="1"/>
    <w:rsid w:val="00AD1CE8"/>
    <w:rPr>
      <w:rFonts w:ascii="Arial" w:eastAsia="Times New Roman" w:hAnsi="Arial" w:cs="Times New Roman"/>
      <w:kern w:val="0"/>
      <w:sz w:val="36"/>
      <w:szCs w:val="20"/>
      <w:lang w:val="en-GB" w:eastAsia="en-GB"/>
    </w:rPr>
  </w:style>
  <w:style w:type="paragraph" w:styleId="a3">
    <w:name w:val="header"/>
    <w:aliases w:val="header odd"/>
    <w:link w:val="a4"/>
    <w:rsid w:val="00AD1CE8"/>
    <w:pPr>
      <w:widowControl w:val="0"/>
      <w:overflowPunct w:val="0"/>
      <w:autoSpaceDE w:val="0"/>
      <w:autoSpaceDN w:val="0"/>
      <w:adjustRightInd w:val="0"/>
      <w:textAlignment w:val="baseline"/>
    </w:pPr>
    <w:rPr>
      <w:rFonts w:ascii="Arial" w:eastAsia="Times New Roman" w:hAnsi="Arial" w:cs="Times New Roman"/>
      <w:b/>
      <w:noProof/>
      <w:kern w:val="0"/>
      <w:sz w:val="18"/>
      <w:szCs w:val="20"/>
      <w:lang w:val="en-GB" w:eastAsia="en-GB"/>
    </w:rPr>
  </w:style>
  <w:style w:type="character" w:customStyle="1" w:styleId="a4">
    <w:name w:val="页眉 字符"/>
    <w:aliases w:val="header odd 字符"/>
    <w:basedOn w:val="a0"/>
    <w:link w:val="a3"/>
    <w:rsid w:val="00AD1CE8"/>
    <w:rPr>
      <w:rFonts w:ascii="Arial" w:eastAsia="Times New Roman" w:hAnsi="Arial" w:cs="Times New Roman"/>
      <w:b/>
      <w:noProof/>
      <w:kern w:val="0"/>
      <w:sz w:val="18"/>
      <w:szCs w:val="20"/>
      <w:lang w:val="en-GB" w:eastAsia="en-GB"/>
    </w:rPr>
  </w:style>
  <w:style w:type="paragraph" w:styleId="a5">
    <w:name w:val="Body Text"/>
    <w:basedOn w:val="a"/>
    <w:link w:val="a6"/>
    <w:semiHidden/>
    <w:rsid w:val="00AD1CE8"/>
    <w:rPr>
      <w:rFonts w:ascii="Arial" w:hAnsi="Arial" w:cs="Arial"/>
      <w:color w:val="FF0000"/>
    </w:rPr>
  </w:style>
  <w:style w:type="character" w:customStyle="1" w:styleId="a6">
    <w:name w:val="正文文本 字符"/>
    <w:basedOn w:val="a0"/>
    <w:link w:val="a5"/>
    <w:semiHidden/>
    <w:rsid w:val="00AD1CE8"/>
    <w:rPr>
      <w:rFonts w:ascii="Arial" w:eastAsia="Times New Roman" w:hAnsi="Arial" w:cs="Arial"/>
      <w:color w:val="FF0000"/>
      <w:kern w:val="0"/>
      <w:sz w:val="20"/>
      <w:szCs w:val="20"/>
      <w:lang w:val="en-GB" w:eastAsia="en-GB"/>
    </w:rPr>
  </w:style>
  <w:style w:type="paragraph" w:customStyle="1" w:styleId="TAL">
    <w:name w:val="TAL"/>
    <w:basedOn w:val="a"/>
    <w:link w:val="TALChar"/>
    <w:qFormat/>
    <w:rsid w:val="00AD1CE8"/>
    <w:pPr>
      <w:keepNext/>
      <w:keepLines/>
      <w:spacing w:after="0"/>
    </w:pPr>
    <w:rPr>
      <w:rFonts w:ascii="Arial" w:hAnsi="Arial"/>
      <w:sz w:val="18"/>
    </w:rPr>
  </w:style>
  <w:style w:type="character" w:styleId="a7">
    <w:name w:val="Hyperlink"/>
    <w:basedOn w:val="a0"/>
    <w:unhideWhenUsed/>
    <w:rsid w:val="00AD1CE8"/>
    <w:rPr>
      <w:color w:val="0000FF"/>
      <w:u w:val="single"/>
    </w:rPr>
  </w:style>
  <w:style w:type="paragraph" w:customStyle="1" w:styleId="Proposal">
    <w:name w:val="Proposal"/>
    <w:basedOn w:val="a"/>
    <w:qFormat/>
    <w:rsid w:val="00AD1CE8"/>
    <w:pPr>
      <w:tabs>
        <w:tab w:val="left" w:pos="1701"/>
      </w:tabs>
      <w:spacing w:after="120"/>
      <w:jc w:val="both"/>
    </w:pPr>
    <w:rPr>
      <w:rFonts w:ascii="Arial" w:hAnsi="Arial"/>
      <w:b/>
      <w:bCs/>
      <w:lang w:eastAsia="zh-CN"/>
    </w:rPr>
  </w:style>
  <w:style w:type="paragraph" w:styleId="a8">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List Paragraph1,列出段落"/>
    <w:basedOn w:val="a"/>
    <w:link w:val="a9"/>
    <w:uiPriority w:val="34"/>
    <w:qFormat/>
    <w:rsid w:val="00AD1CE8"/>
    <w:pPr>
      <w:ind w:left="720"/>
      <w:contextualSpacing/>
    </w:pPr>
  </w:style>
  <w:style w:type="character" w:customStyle="1" w:styleId="TALChar">
    <w:name w:val="TAL Char"/>
    <w:link w:val="TAL"/>
    <w:qFormat/>
    <w:rsid w:val="00AD1CE8"/>
    <w:rPr>
      <w:rFonts w:ascii="Arial" w:eastAsia="Times New Roman" w:hAnsi="Arial" w:cs="Times New Roman"/>
      <w:kern w:val="0"/>
      <w:sz w:val="18"/>
      <w:szCs w:val="20"/>
      <w:lang w:val="en-GB" w:eastAsia="en-GB"/>
    </w:rPr>
  </w:style>
  <w:style w:type="table" w:styleId="aa">
    <w:name w:val="Table Grid"/>
    <w:basedOn w:val="a1"/>
    <w:uiPriority w:val="59"/>
    <w:qFormat/>
    <w:rsid w:val="00AD1CE8"/>
    <w:rPr>
      <w:rFonts w:ascii="Times New Roman"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8"/>
    <w:uiPriority w:val="34"/>
    <w:qFormat/>
    <w:locked/>
    <w:rsid w:val="00AD1CE8"/>
    <w:rPr>
      <w:rFonts w:ascii="Times New Roman" w:eastAsia="Times New Roman" w:hAnsi="Times New Roman" w:cs="Times New Roman"/>
      <w:kern w:val="0"/>
      <w:sz w:val="20"/>
      <w:szCs w:val="20"/>
      <w:lang w:val="en-GB" w:eastAsia="en-GB"/>
    </w:rPr>
  </w:style>
  <w:style w:type="paragraph" w:styleId="ab">
    <w:name w:val="Balloon Text"/>
    <w:basedOn w:val="a"/>
    <w:link w:val="ac"/>
    <w:uiPriority w:val="99"/>
    <w:semiHidden/>
    <w:unhideWhenUsed/>
    <w:rsid w:val="00AD4D33"/>
    <w:pPr>
      <w:spacing w:after="0"/>
    </w:pPr>
    <w:rPr>
      <w:sz w:val="18"/>
      <w:szCs w:val="18"/>
    </w:rPr>
  </w:style>
  <w:style w:type="character" w:customStyle="1" w:styleId="ac">
    <w:name w:val="批注框文本 字符"/>
    <w:basedOn w:val="a0"/>
    <w:link w:val="ab"/>
    <w:uiPriority w:val="99"/>
    <w:semiHidden/>
    <w:rsid w:val="00AD4D33"/>
    <w:rPr>
      <w:rFonts w:ascii="Times New Roman" w:eastAsia="Times New Roman" w:hAnsi="Times New Roman" w:cs="Times New Roman"/>
      <w:kern w:val="0"/>
      <w:sz w:val="18"/>
      <w:szCs w:val="18"/>
      <w:lang w:val="en-GB" w:eastAsia="en-GB"/>
    </w:rPr>
  </w:style>
  <w:style w:type="paragraph" w:styleId="ad">
    <w:name w:val="annotation text"/>
    <w:basedOn w:val="a"/>
    <w:link w:val="ae"/>
    <w:unhideWhenUsed/>
    <w:qFormat/>
    <w:rsid w:val="00364C29"/>
  </w:style>
  <w:style w:type="character" w:customStyle="1" w:styleId="ae">
    <w:name w:val="批注文字 字符"/>
    <w:basedOn w:val="a0"/>
    <w:link w:val="ad"/>
    <w:qFormat/>
    <w:rsid w:val="00364C29"/>
    <w:rPr>
      <w:rFonts w:ascii="Times New Roman" w:eastAsia="Times New Roman" w:hAnsi="Times New Roman" w:cs="Times New Roman"/>
      <w:kern w:val="0"/>
      <w:sz w:val="20"/>
      <w:szCs w:val="20"/>
      <w:lang w:val="en-GB" w:eastAsia="en-GB"/>
    </w:rPr>
  </w:style>
  <w:style w:type="character" w:styleId="af">
    <w:name w:val="annotation reference"/>
    <w:rsid w:val="00364C29"/>
    <w:rPr>
      <w:sz w:val="16"/>
      <w:szCs w:val="16"/>
    </w:rPr>
  </w:style>
  <w:style w:type="paragraph" w:styleId="af0">
    <w:name w:val="footer"/>
    <w:basedOn w:val="a"/>
    <w:link w:val="af1"/>
    <w:uiPriority w:val="99"/>
    <w:unhideWhenUsed/>
    <w:rsid w:val="008C039C"/>
    <w:pPr>
      <w:tabs>
        <w:tab w:val="center" w:pos="4153"/>
        <w:tab w:val="right" w:pos="8306"/>
      </w:tabs>
      <w:snapToGrid w:val="0"/>
    </w:pPr>
    <w:rPr>
      <w:sz w:val="18"/>
      <w:szCs w:val="18"/>
    </w:rPr>
  </w:style>
  <w:style w:type="character" w:customStyle="1" w:styleId="af1">
    <w:name w:val="页脚 字符"/>
    <w:basedOn w:val="a0"/>
    <w:link w:val="af0"/>
    <w:uiPriority w:val="99"/>
    <w:rsid w:val="008C039C"/>
    <w:rPr>
      <w:rFonts w:ascii="Times New Roman" w:eastAsia="Times New Roman" w:hAnsi="Times New Roman" w:cs="Times New Roman"/>
      <w:kern w:val="0"/>
      <w:sz w:val="18"/>
      <w:szCs w:val="18"/>
      <w:lang w:val="en-GB" w:eastAsia="en-GB"/>
    </w:rPr>
  </w:style>
  <w:style w:type="paragraph" w:styleId="af2">
    <w:name w:val="annotation subject"/>
    <w:basedOn w:val="ad"/>
    <w:next w:val="ad"/>
    <w:link w:val="af3"/>
    <w:uiPriority w:val="99"/>
    <w:semiHidden/>
    <w:unhideWhenUsed/>
    <w:rsid w:val="00EE6263"/>
    <w:rPr>
      <w:b/>
      <w:bCs/>
    </w:rPr>
  </w:style>
  <w:style w:type="character" w:customStyle="1" w:styleId="af3">
    <w:name w:val="批注主题 字符"/>
    <w:basedOn w:val="ae"/>
    <w:link w:val="af2"/>
    <w:uiPriority w:val="99"/>
    <w:semiHidden/>
    <w:rsid w:val="00EE6263"/>
    <w:rPr>
      <w:rFonts w:ascii="Times New Roman" w:eastAsia="Times New Roman" w:hAnsi="Times New Roman" w:cs="Times New Roman"/>
      <w:b/>
      <w:bCs/>
      <w:kern w:val="0"/>
      <w:sz w:val="20"/>
      <w:szCs w:val="20"/>
      <w:lang w:val="en-GB" w:eastAsia="en-GB"/>
    </w:rPr>
  </w:style>
  <w:style w:type="paragraph" w:customStyle="1" w:styleId="Observation">
    <w:name w:val="Observation"/>
    <w:basedOn w:val="a"/>
    <w:qFormat/>
    <w:rsid w:val="00F20F2B"/>
    <w:pPr>
      <w:spacing w:after="120"/>
      <w:jc w:val="both"/>
    </w:pPr>
    <w:rPr>
      <w:rFonts w:ascii="Arial" w:hAnsi="Arial"/>
      <w:b/>
      <w:lang w:eastAsia="zh-CN"/>
    </w:rPr>
  </w:style>
  <w:style w:type="paragraph" w:customStyle="1" w:styleId="B1">
    <w:name w:val="B1"/>
    <w:basedOn w:val="af4"/>
    <w:link w:val="B1Zchn"/>
    <w:rsid w:val="00F00A26"/>
    <w:pPr>
      <w:ind w:left="568" w:firstLineChars="0" w:hanging="284"/>
      <w:contextualSpacing w:val="0"/>
    </w:pPr>
    <w:rPr>
      <w:lang w:eastAsia="ja-JP"/>
    </w:rPr>
  </w:style>
  <w:style w:type="character" w:customStyle="1" w:styleId="B1Zchn">
    <w:name w:val="B1 Zchn"/>
    <w:link w:val="B1"/>
    <w:qFormat/>
    <w:locked/>
    <w:rsid w:val="00F00A26"/>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F00A26"/>
    <w:pPr>
      <w:ind w:left="200" w:hangingChars="200" w:hanging="200"/>
      <w:contextualSpacing/>
    </w:pPr>
  </w:style>
  <w:style w:type="paragraph" w:styleId="af5">
    <w:name w:val="Revision"/>
    <w:hidden/>
    <w:uiPriority w:val="99"/>
    <w:semiHidden/>
    <w:rsid w:val="00EE6BF3"/>
    <w:rPr>
      <w:rFonts w:ascii="Times New Roman" w:eastAsia="Times New Roman" w:hAnsi="Times New Roman" w:cs="Times New Roman"/>
      <w:kern w:val="0"/>
      <w:sz w:val="20"/>
      <w:szCs w:val="20"/>
      <w:lang w:val="en-GB" w:eastAsia="en-GB"/>
    </w:rPr>
  </w:style>
  <w:style w:type="paragraph" w:customStyle="1" w:styleId="Agreement">
    <w:name w:val="Agreement"/>
    <w:basedOn w:val="a"/>
    <w:next w:val="a"/>
    <w:uiPriority w:val="99"/>
    <w:qFormat/>
    <w:rsid w:val="00E867DE"/>
    <w:pPr>
      <w:numPr>
        <w:numId w:val="24"/>
      </w:numPr>
      <w:overflowPunct/>
      <w:autoSpaceDE/>
      <w:autoSpaceDN/>
      <w:adjustRightInd/>
      <w:spacing w:before="60" w:after="0"/>
      <w:textAlignment w:val="auto"/>
    </w:pPr>
    <w:rPr>
      <w:rFonts w:ascii="Arial" w:eastAsia="MS Mincho" w:hAnsi="Arial"/>
      <w:b/>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B0035-1EAA-4BAD-BBB0-DAD460BA5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420</TotalTime>
  <Pages>4</Pages>
  <Words>4284</Words>
  <Characters>24421</Characters>
  <Application>Microsoft Office Word</Application>
  <DocSecurity>0</DocSecurity>
  <Lines>203</Lines>
  <Paragraphs>57</Paragraphs>
  <ScaleCrop>false</ScaleCrop>
  <Company/>
  <LinksUpToDate>false</LinksUpToDate>
  <CharactersWithSpaces>28648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YANLE</dc:creator>
  <cp:keywords/>
  <dc:description/>
  <cp:lastModifiedBy>yanle</cp:lastModifiedBy>
  <cp:revision>1261</cp:revision>
  <dcterms:created xsi:type="dcterms:W3CDTF">2022-08-08T02:48:00Z</dcterms:created>
  <dcterms:modified xsi:type="dcterms:W3CDTF">2024-05-09T08:48:00Z</dcterms:modified>
</cp:coreProperties>
</file>